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90F" w:rsidRDefault="0082328B">
      <w:pPr>
        <w:ind w:right="-1"/>
        <w:jc w:val="both"/>
        <w:rPr>
          <w:rFonts w:ascii="Arial" w:hAnsi="Arial" w:cs="Arial"/>
          <w:i/>
          <w:sz w:val="22"/>
          <w:szCs w:val="22"/>
        </w:rPr>
      </w:pPr>
      <w:r>
        <w:rPr>
          <w:rFonts w:ascii="Arial" w:hAnsi="Arial" w:cs="Arial"/>
          <w:i/>
          <w:sz w:val="22"/>
          <w:szCs w:val="22"/>
        </w:rPr>
        <w:t>S.C Tecnico Area Territoriale</w:t>
      </w:r>
    </w:p>
    <w:p w:rsidR="0061290F" w:rsidRDefault="0082328B">
      <w:pPr>
        <w:ind w:right="-1"/>
        <w:jc w:val="both"/>
        <w:rPr>
          <w:rFonts w:ascii="Arial" w:hAnsi="Arial" w:cs="Arial"/>
          <w:i/>
          <w:sz w:val="22"/>
          <w:szCs w:val="22"/>
        </w:rPr>
      </w:pPr>
      <w:r>
        <w:rPr>
          <w:rFonts w:ascii="Arial" w:hAnsi="Arial" w:cs="Arial"/>
          <w:i/>
          <w:sz w:val="22"/>
          <w:szCs w:val="22"/>
        </w:rPr>
        <w:t>Via San Secondo n°29 – 10128 Torino</w:t>
      </w:r>
    </w:p>
    <w:p w:rsidR="0061290F" w:rsidRDefault="0082328B">
      <w:pPr>
        <w:ind w:right="-1"/>
        <w:jc w:val="both"/>
        <w:rPr>
          <w:rFonts w:ascii="Arial" w:hAnsi="Arial" w:cs="Arial"/>
          <w:i/>
          <w:sz w:val="22"/>
          <w:szCs w:val="22"/>
        </w:rPr>
      </w:pPr>
      <w:r>
        <w:rPr>
          <w:rFonts w:ascii="Arial" w:hAnsi="Arial" w:cs="Arial"/>
          <w:i/>
          <w:sz w:val="22"/>
          <w:szCs w:val="22"/>
        </w:rPr>
        <w:t>telefono 0115662238</w:t>
      </w:r>
      <w:r>
        <w:rPr>
          <w:rFonts w:ascii="Arial" w:hAnsi="Arial" w:cs="Arial"/>
          <w:i/>
          <w:sz w:val="22"/>
          <w:szCs w:val="22"/>
        </w:rPr>
        <w:tab/>
        <w:t>- fax 0115662302</w:t>
      </w:r>
    </w:p>
    <w:p w:rsidR="0061290F" w:rsidRDefault="0082328B">
      <w:pPr>
        <w:rPr>
          <w:rFonts w:ascii="Arial" w:hAnsi="Arial" w:cs="Arial"/>
          <w:i/>
          <w:sz w:val="22"/>
          <w:szCs w:val="22"/>
        </w:rPr>
      </w:pPr>
      <w:proofErr w:type="spellStart"/>
      <w:proofErr w:type="gramStart"/>
      <w:r>
        <w:rPr>
          <w:rFonts w:ascii="Arial" w:hAnsi="Arial" w:cs="Arial"/>
          <w:i/>
          <w:sz w:val="22"/>
          <w:szCs w:val="22"/>
        </w:rPr>
        <w:t>e-mail:tecnico.territorio@aslcittaditorino.it</w:t>
      </w:r>
      <w:proofErr w:type="spellEnd"/>
      <w:proofErr w:type="gramEnd"/>
      <w:r>
        <w:rPr>
          <w:rFonts w:ascii="Arial" w:hAnsi="Arial" w:cs="Arial"/>
          <w:i/>
          <w:sz w:val="22"/>
          <w:szCs w:val="22"/>
        </w:rPr>
        <w:t>.</w:t>
      </w:r>
    </w:p>
    <w:p w:rsidR="0061290F" w:rsidRDefault="0082328B">
      <w:pPr>
        <w:ind w:right="-1"/>
        <w:jc w:val="both"/>
        <w:rPr>
          <w:rFonts w:ascii="Arial" w:hAnsi="Arial" w:cs="Arial"/>
          <w:i/>
          <w:sz w:val="22"/>
          <w:szCs w:val="22"/>
        </w:rPr>
      </w:pPr>
      <w:r>
        <w:rPr>
          <w:rFonts w:ascii="Arial" w:hAnsi="Arial" w:cs="Arial"/>
          <w:i/>
          <w:sz w:val="22"/>
          <w:szCs w:val="22"/>
        </w:rPr>
        <w:t>tecnico-ex-aslto1@pec.aslcittaditorino.it</w:t>
      </w:r>
    </w:p>
    <w:p w:rsidR="0061290F" w:rsidRDefault="0082328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61290F" w:rsidRPr="00964A04" w:rsidRDefault="00964A04">
      <w:r w:rsidRPr="00964A04">
        <w:t>Torino,</w:t>
      </w:r>
      <w:r>
        <w:t xml:space="preserve"> </w:t>
      </w:r>
      <w:r w:rsidRPr="00964A04">
        <w:t>23.03.2023</w:t>
      </w:r>
      <w:r w:rsidR="0082328B" w:rsidRPr="00964A04">
        <w:tab/>
      </w:r>
      <w:r w:rsidR="0082328B" w:rsidRPr="00964A04">
        <w:tab/>
      </w:r>
      <w:r w:rsidR="0082328B" w:rsidRPr="00964A04">
        <w:tab/>
      </w:r>
      <w:r w:rsidR="0082328B" w:rsidRPr="00964A04">
        <w:tab/>
      </w:r>
      <w:r w:rsidR="0082328B" w:rsidRPr="00964A04">
        <w:tab/>
      </w:r>
    </w:p>
    <w:p w:rsidR="0061290F" w:rsidRPr="00964A04" w:rsidRDefault="0061290F">
      <w:pPr>
        <w:spacing w:line="360" w:lineRule="auto"/>
        <w:ind w:left="3402"/>
        <w:jc w:val="center"/>
        <w:rPr>
          <w:b/>
        </w:rPr>
      </w:pPr>
    </w:p>
    <w:p w:rsidR="0061290F" w:rsidRPr="00964A04" w:rsidRDefault="0061290F">
      <w:pPr>
        <w:spacing w:line="360" w:lineRule="auto"/>
        <w:ind w:left="3402"/>
        <w:jc w:val="center"/>
        <w:rPr>
          <w:b/>
        </w:rPr>
      </w:pPr>
    </w:p>
    <w:p w:rsidR="0061290F" w:rsidRPr="00964A04" w:rsidRDefault="0061290F">
      <w:pPr>
        <w:spacing w:line="360" w:lineRule="auto"/>
        <w:ind w:left="3402"/>
        <w:jc w:val="center"/>
        <w:rPr>
          <w:b/>
        </w:rPr>
      </w:pPr>
    </w:p>
    <w:p w:rsidR="0061290F" w:rsidRPr="00964A04" w:rsidRDefault="0061290F">
      <w:pPr>
        <w:spacing w:line="360" w:lineRule="auto"/>
        <w:ind w:left="3402"/>
        <w:jc w:val="center"/>
        <w:rPr>
          <w:b/>
        </w:rPr>
      </w:pPr>
    </w:p>
    <w:p w:rsidR="0061290F" w:rsidRPr="00964A04" w:rsidRDefault="0061290F">
      <w:pPr>
        <w:spacing w:line="360" w:lineRule="auto"/>
        <w:rPr>
          <w:b/>
        </w:rPr>
      </w:pPr>
    </w:p>
    <w:p w:rsidR="00964A04" w:rsidRPr="00964A04" w:rsidRDefault="00964A04" w:rsidP="00964A04">
      <w:pPr>
        <w:tabs>
          <w:tab w:val="left" w:pos="680"/>
          <w:tab w:val="left" w:pos="907"/>
          <w:tab w:val="left" w:pos="1020"/>
          <w:tab w:val="left" w:pos="1134"/>
        </w:tabs>
        <w:jc w:val="both"/>
        <w:rPr>
          <w:color w:val="auto"/>
        </w:rPr>
      </w:pPr>
      <w:r w:rsidRPr="00964A04">
        <w:rPr>
          <w:color w:val="auto"/>
        </w:rPr>
        <w:t>L</w:t>
      </w:r>
      <w:r w:rsidRPr="00964A04">
        <w:rPr>
          <w:color w:val="auto"/>
        </w:rPr>
        <w:t>a Manifestazione di Interesse</w:t>
      </w:r>
      <w:r>
        <w:rPr>
          <w:color w:val="auto"/>
        </w:rPr>
        <w:t xml:space="preserve"> per</w:t>
      </w:r>
      <w:r w:rsidRPr="00964A04">
        <w:rPr>
          <w:rFonts w:eastAsia="Wingdings 2"/>
        </w:rPr>
        <w:t xml:space="preserve"> </w:t>
      </w:r>
      <w:r>
        <w:rPr>
          <w:rFonts w:eastAsia="Wingdings 2"/>
        </w:rPr>
        <w:t>l</w:t>
      </w:r>
      <w:r w:rsidRPr="00BE17F3">
        <w:rPr>
          <w:rFonts w:eastAsia="Wingdings 2"/>
        </w:rPr>
        <w:t>avori di ordinaria e straordinaria manutenzione degli impianti antincendio dell’ASL Città di Torino sedi territoriali</w:t>
      </w:r>
      <w:r w:rsidRPr="00964A04">
        <w:rPr>
          <w:color w:val="auto"/>
        </w:rPr>
        <w:t xml:space="preserve"> </w:t>
      </w:r>
      <w:r w:rsidRPr="00964A04">
        <w:rPr>
          <w:color w:val="auto"/>
        </w:rPr>
        <w:t xml:space="preserve">è stata revocata </w:t>
      </w:r>
      <w:r w:rsidRPr="00964A04">
        <w:rPr>
          <w:color w:val="auto"/>
        </w:rPr>
        <w:t xml:space="preserve">considerato che </w:t>
      </w:r>
      <w:r w:rsidRPr="00964A04">
        <w:rPr>
          <w:color w:val="auto"/>
        </w:rPr>
        <w:t xml:space="preserve">una sola </w:t>
      </w:r>
      <w:proofErr w:type="gramStart"/>
      <w:r w:rsidRPr="00964A04">
        <w:rPr>
          <w:color w:val="auto"/>
        </w:rPr>
        <w:t>Ditta  possiede</w:t>
      </w:r>
      <w:proofErr w:type="gramEnd"/>
      <w:r w:rsidRPr="00964A04">
        <w:rPr>
          <w:color w:val="auto"/>
        </w:rPr>
        <w:t xml:space="preserve"> i requisiti pre</w:t>
      </w:r>
      <w:r w:rsidRPr="00964A04">
        <w:rPr>
          <w:color w:val="auto"/>
        </w:rPr>
        <w:t xml:space="preserve">visti ed indicati nel Modulo A </w:t>
      </w:r>
      <w:r>
        <w:rPr>
          <w:color w:val="auto"/>
        </w:rPr>
        <w:t>e</w:t>
      </w:r>
      <w:bookmarkStart w:id="0" w:name="_GoBack"/>
      <w:bookmarkEnd w:id="0"/>
      <w:r w:rsidRPr="00964A04">
        <w:rPr>
          <w:color w:val="auto"/>
        </w:rPr>
        <w:t xml:space="preserve"> tenuto conto che</w:t>
      </w:r>
      <w:r w:rsidRPr="00964A04">
        <w:rPr>
          <w:color w:val="auto"/>
        </w:rPr>
        <w:t>,</w:t>
      </w:r>
      <w:r w:rsidRPr="00964A04">
        <w:rPr>
          <w:color w:val="auto"/>
        </w:rPr>
        <w:t xml:space="preserve"> la Deliberazione n. 255/02.09/2023 del 23/02/2023 prevede l’indizione di procedura negoziata ad inviti rivolta ad un numero minimo di Operatori Economici pari a 10.</w:t>
      </w:r>
    </w:p>
    <w:p w:rsidR="0061290F" w:rsidRPr="00964A04" w:rsidRDefault="0061290F">
      <w:pPr>
        <w:spacing w:line="360" w:lineRule="auto"/>
        <w:ind w:left="3402"/>
        <w:jc w:val="center"/>
        <w:rPr>
          <w:b/>
        </w:rPr>
      </w:pPr>
    </w:p>
    <w:p w:rsidR="0061290F" w:rsidRPr="00964A04" w:rsidRDefault="0061290F">
      <w:pPr>
        <w:spacing w:line="360" w:lineRule="auto"/>
        <w:ind w:left="3402"/>
        <w:jc w:val="center"/>
        <w:rPr>
          <w:b/>
        </w:rPr>
      </w:pPr>
    </w:p>
    <w:p w:rsidR="0061290F" w:rsidRPr="00964A04" w:rsidRDefault="00964A04" w:rsidP="00964A04">
      <w:pPr>
        <w:spacing w:line="360" w:lineRule="auto"/>
        <w:jc w:val="both"/>
      </w:pPr>
      <w:r w:rsidRPr="00964A04">
        <w:t>La Commissione Tecnica</w:t>
      </w:r>
    </w:p>
    <w:p w:rsidR="0061290F" w:rsidRDefault="0061290F">
      <w:pPr>
        <w:spacing w:line="360" w:lineRule="auto"/>
        <w:ind w:left="3402"/>
        <w:jc w:val="center"/>
      </w:pPr>
    </w:p>
    <w:p w:rsidR="0061290F" w:rsidRDefault="0061290F">
      <w:pPr>
        <w:spacing w:line="360" w:lineRule="auto"/>
        <w:ind w:left="3402"/>
        <w:jc w:val="center"/>
      </w:pPr>
    </w:p>
    <w:p w:rsidR="0061290F" w:rsidRDefault="0061290F">
      <w:pPr>
        <w:spacing w:line="360" w:lineRule="auto"/>
        <w:ind w:left="3402"/>
        <w:jc w:val="center"/>
      </w:pPr>
    </w:p>
    <w:p w:rsidR="0061290F" w:rsidRDefault="0061290F">
      <w:pPr>
        <w:spacing w:line="360" w:lineRule="auto"/>
        <w:ind w:left="3402"/>
        <w:jc w:val="center"/>
      </w:pPr>
    </w:p>
    <w:p w:rsidR="0061290F" w:rsidRDefault="0061290F">
      <w:pPr>
        <w:spacing w:line="360" w:lineRule="auto"/>
        <w:ind w:left="3402"/>
        <w:jc w:val="center"/>
      </w:pPr>
    </w:p>
    <w:p w:rsidR="0061290F" w:rsidRDefault="0061290F">
      <w:pPr>
        <w:spacing w:line="360" w:lineRule="auto"/>
        <w:ind w:left="3402"/>
        <w:jc w:val="center"/>
      </w:pPr>
    </w:p>
    <w:p w:rsidR="0061290F" w:rsidRDefault="0061290F">
      <w:pPr>
        <w:spacing w:line="360" w:lineRule="auto"/>
        <w:ind w:left="3402"/>
        <w:jc w:val="center"/>
      </w:pPr>
    </w:p>
    <w:p w:rsidR="0061290F" w:rsidRDefault="0061290F">
      <w:pPr>
        <w:spacing w:line="360" w:lineRule="auto"/>
        <w:ind w:left="3402"/>
        <w:jc w:val="center"/>
      </w:pPr>
    </w:p>
    <w:p w:rsidR="0061290F" w:rsidRDefault="0061290F">
      <w:pPr>
        <w:spacing w:line="360" w:lineRule="auto"/>
        <w:ind w:left="3402"/>
        <w:jc w:val="center"/>
      </w:pPr>
    </w:p>
    <w:p w:rsidR="0061290F" w:rsidRDefault="0061290F">
      <w:pPr>
        <w:spacing w:line="360" w:lineRule="auto"/>
        <w:ind w:left="3402"/>
        <w:jc w:val="center"/>
      </w:pPr>
    </w:p>
    <w:p w:rsidR="0061290F" w:rsidRDefault="0061290F">
      <w:pPr>
        <w:spacing w:line="360" w:lineRule="auto"/>
        <w:ind w:left="3402"/>
        <w:jc w:val="center"/>
      </w:pPr>
    </w:p>
    <w:p w:rsidR="0061290F" w:rsidRDefault="0061290F">
      <w:pPr>
        <w:spacing w:line="360" w:lineRule="auto"/>
        <w:ind w:left="3402"/>
        <w:jc w:val="center"/>
      </w:pPr>
    </w:p>
    <w:p w:rsidR="0061290F" w:rsidRDefault="0061290F">
      <w:pPr>
        <w:spacing w:line="360" w:lineRule="auto"/>
        <w:ind w:left="3402"/>
        <w:jc w:val="center"/>
      </w:pPr>
    </w:p>
    <w:p w:rsidR="0061290F" w:rsidRDefault="0061290F">
      <w:pPr>
        <w:spacing w:line="360" w:lineRule="auto"/>
        <w:ind w:left="3402"/>
        <w:jc w:val="center"/>
      </w:pPr>
    </w:p>
    <w:p w:rsidR="0061290F" w:rsidRDefault="0061290F">
      <w:pPr>
        <w:spacing w:line="360" w:lineRule="auto"/>
        <w:ind w:left="3402"/>
        <w:jc w:val="center"/>
      </w:pPr>
    </w:p>
    <w:p w:rsidR="0061290F" w:rsidRDefault="0061290F">
      <w:pPr>
        <w:spacing w:line="360" w:lineRule="auto"/>
        <w:ind w:left="3402"/>
        <w:jc w:val="center"/>
      </w:pPr>
    </w:p>
    <w:p w:rsidR="0061290F" w:rsidRDefault="0061290F">
      <w:pPr>
        <w:spacing w:line="360" w:lineRule="auto"/>
        <w:ind w:left="3402"/>
        <w:jc w:val="center"/>
      </w:pPr>
    </w:p>
    <w:p w:rsidR="0061290F" w:rsidRDefault="0061290F">
      <w:pPr>
        <w:spacing w:line="360" w:lineRule="auto"/>
        <w:ind w:left="3402"/>
        <w:jc w:val="center"/>
      </w:pPr>
    </w:p>
    <w:p w:rsidR="0061290F" w:rsidRDefault="0061290F">
      <w:pPr>
        <w:spacing w:line="360" w:lineRule="auto"/>
        <w:ind w:left="3402"/>
        <w:jc w:val="center"/>
      </w:pPr>
    </w:p>
    <w:p w:rsidR="0061290F" w:rsidRDefault="0061290F">
      <w:pPr>
        <w:spacing w:line="360" w:lineRule="auto"/>
        <w:ind w:left="3402"/>
        <w:jc w:val="center"/>
      </w:pPr>
    </w:p>
    <w:p w:rsidR="0061290F" w:rsidRDefault="0061290F">
      <w:pPr>
        <w:spacing w:line="360" w:lineRule="auto"/>
        <w:ind w:left="3402"/>
        <w:jc w:val="center"/>
      </w:pPr>
    </w:p>
    <w:p w:rsidR="0061290F" w:rsidRDefault="0061290F">
      <w:pPr>
        <w:spacing w:line="360" w:lineRule="auto"/>
        <w:ind w:left="3402"/>
        <w:jc w:val="center"/>
      </w:pPr>
    </w:p>
    <w:p w:rsidR="0061290F" w:rsidRDefault="0082328B">
      <w:pPr>
        <w:spacing w:line="360" w:lineRule="auto"/>
        <w:ind w:left="3402"/>
        <w:jc w:val="center"/>
      </w:pPr>
      <w:r>
        <w:rPr>
          <w:noProof/>
          <w:lang w:eastAsia="it-IT"/>
        </w:rPr>
        <mc:AlternateContent>
          <mc:Choice Requires="wps">
            <w:drawing>
              <wp:anchor distT="0" distB="0" distL="0" distR="0" simplePos="0" relativeHeight="17" behindDoc="0" locked="0" layoutInCell="1" allowOverlap="1">
                <wp:simplePos x="0" y="0"/>
                <wp:positionH relativeFrom="column">
                  <wp:align>left</wp:align>
                </wp:positionH>
                <wp:positionV relativeFrom="line">
                  <wp:posOffset>635</wp:posOffset>
                </wp:positionV>
                <wp:extent cx="7353300" cy="300990"/>
                <wp:effectExtent l="0" t="0" r="0" b="0"/>
                <wp:wrapSquare wrapText="largest"/>
                <wp:docPr id="1" name="Cornice1"/>
                <wp:cNvGraphicFramePr/>
                <a:graphic xmlns:a="http://schemas.openxmlformats.org/drawingml/2006/main">
                  <a:graphicData uri="http://schemas.microsoft.com/office/word/2010/wordprocessingShape">
                    <wps:wsp>
                      <wps:cNvSpPr txBox="1"/>
                      <wps:spPr>
                        <a:xfrm>
                          <a:off x="0" y="0"/>
                          <a:ext cx="7353300" cy="300990"/>
                        </a:xfrm>
                        <a:prstGeom prst="rect">
                          <a:avLst/>
                        </a:prstGeom>
                        <a:solidFill>
                          <a:srgbClr val="FFFFFF"/>
                        </a:solidFill>
                      </wps:spPr>
                      <wps:txbx>
                        <w:txbxContent>
                          <w:p w:rsidR="0061290F" w:rsidRDefault="0082328B">
                            <w:pPr>
                              <w:pStyle w:val="Corpotesto"/>
                              <w:widowControl/>
                              <w:spacing w:after="0"/>
                              <w:rPr>
                                <w:rFonts w:ascii="Verdana;Arial;sans-serif" w:hAnsi="Verdana;Arial;sans-serif"/>
                                <w:b/>
                                <w:color w:val="A02213"/>
                              </w:rPr>
                            </w:pPr>
                            <w:r>
                              <w:rPr>
                                <w:rFonts w:ascii="Verdana;Arial;sans-serif" w:hAnsi="Verdana;Arial;sans-serif"/>
                                <w:b/>
                                <w:color w:val="A02213"/>
                              </w:rPr>
                              <w:t>Riepilogo</w:t>
                            </w:r>
                          </w:p>
                          <w:p w:rsidR="0061290F" w:rsidRDefault="0061290F">
                            <w:pPr>
                              <w:pStyle w:val="Corpotesto"/>
                              <w:spacing w:after="0"/>
                            </w:pP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Cornice1" o:spid="_x0000_s1026" type="#_x0000_t202" style="position:absolute;left:0;text-align:left;margin-left:0;margin-top:.05pt;width:579pt;height:23.7pt;z-index:17;visibility:visible;mso-wrap-style:square;mso-wrap-distance-left:0;mso-wrap-distance-top:0;mso-wrap-distance-right:0;mso-wrap-distance-bottom:0;mso-position-horizontal:left;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" stroked="f">
                <v:textbox inset="0,0,0,0">
                  <w:txbxContent>
                    <w:p w:rsidR="0061290F" w:rsidRDefault="0082328B">
                      <w:pPr>
                        <w:pStyle w:val="Corpotesto"/>
                        <w:widowControl/>
                        <w:spacing w:after="0"/>
                        <w:rPr>
                          <w:rFonts w:ascii="Verdana;Arial;sans-serif" w:hAnsi="Verdana;Arial;sans-serif"/>
                          <w:b/>
                          <w:color w:val="A02213"/>
                        </w:rPr>
                      </w:pPr>
                      <w:r>
                        <w:rPr>
                          <w:rFonts w:ascii="Verdana;Arial;sans-serif" w:hAnsi="Verdana;Arial;sans-serif"/>
                          <w:b/>
                          <w:color w:val="A02213"/>
                        </w:rPr>
                        <w:t>Riepilogo</w:t>
                      </w:r>
                    </w:p>
                    <w:p w:rsidR="0061290F" w:rsidRDefault="0061290F">
                      <w:pPr>
                        <w:pStyle w:val="Corpotesto"/>
                        <w:spacing w:after="0"/>
                      </w:pPr>
                    </w:p>
                  </w:txbxContent>
                </v:textbox>
                <w10:wrap type="square" side="largest" anchory="line"/>
              </v:shape>
            </w:pict>
          </mc:Fallback>
        </mc:AlternateContent>
      </w:r>
      <w:r>
        <w:rPr>
          <w:noProof/>
          <w:lang w:eastAsia="it-IT"/>
        </w:rPr>
        <mc:AlternateContent>
          <mc:Choice Requires="wps">
            <w:drawing>
              <wp:anchor distT="0" distB="0" distL="0" distR="38100" simplePos="0" relativeHeight="18" behindDoc="0" locked="0" layoutInCell="1" allowOverlap="1">
                <wp:simplePos x="0" y="0"/>
                <wp:positionH relativeFrom="column">
                  <wp:align>right</wp:align>
                </wp:positionH>
                <wp:positionV relativeFrom="line">
                  <wp:posOffset>635</wp:posOffset>
                </wp:positionV>
                <wp:extent cx="152400" cy="374650"/>
                <wp:effectExtent l="0" t="0" r="0" b="0"/>
                <wp:wrapSquare wrapText="largest"/>
                <wp:docPr id="2" name="Cornice2"/>
                <wp:cNvGraphicFramePr/>
                <a:graphic xmlns:a="http://schemas.openxmlformats.org/drawingml/2006/main">
                  <a:graphicData uri="http://schemas.microsoft.com/office/word/2010/wordprocessingShape">
                    <wps:wsp>
                      <wps:cNvSpPr txBox="1"/>
                      <wps:spPr>
                        <a:xfrm>
                          <a:off x="0" y="0"/>
                          <a:ext cx="152400" cy="374650"/>
                        </a:xfrm>
                        <a:prstGeom prst="rect">
                          <a:avLst/>
                        </a:prstGeom>
                      </wps:spPr>
                      <wps:txbx>
                        <w:txbxContent>
                          <w:p w:rsidR="0061290F" w:rsidRDefault="0082328B">
                            <w:pPr>
                              <w:pStyle w:val="Corpotesto"/>
                              <w:rPr>
                                <w:color w:val="A02213"/>
                              </w:rPr>
                            </w:pPr>
                            <w:r>
                              <w:rPr>
                                <w:noProof/>
                                <w:color w:val="A02213"/>
                                <w:lang w:eastAsia="it-IT"/>
                              </w:rPr>
                              <w:drawing>
                                <wp:inline distT="0" distB="0" distL="0" distR="0">
                                  <wp:extent cx="152400" cy="374650"/>
                                  <wp:effectExtent l="0" t="0" r="0" b="0"/>
                                  <wp:docPr id="3" name="Immagin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4"/>
                                          <pic:cNvPicPr>
                                            <a:picLocks noChangeAspect="1" noChangeArrowheads="1"/>
                                          </pic:cNvPicPr>
                                        </pic:nvPicPr>
                                        <pic:blipFill>
                                          <a:blip r:link="rId7"/>
                                          <a:stretch>
                                            <a:fillRect/>
                                          </a:stretch>
                                        </pic:blipFill>
                                        <pic:spPr bwMode="auto">
                                          <a:xfrm>
                                            <a:off x="0" y="0"/>
                                            <a:ext cx="152400" cy="374650"/>
                                          </a:xfrm>
                                          <a:prstGeom prst="rect">
                                            <a:avLst/>
                                          </a:prstGeom>
                                        </pic:spPr>
                                      </pic:pic>
                                    </a:graphicData>
                                  </a:graphic>
                                </wp:inline>
                              </w:drawing>
                            </w:r>
                          </w:p>
                        </w:txbxContent>
                      </wps:txbx>
                      <wps:bodyPr lIns="0" tIns="0" rIns="0" bIns="0" anchor="t">
                        <a:noAutofit/>
                      </wps:bodyPr>
                    </wps:wsp>
                  </a:graphicData>
                </a:graphic>
              </wp:anchor>
            </w:drawing>
          </mc:Choice>
          <mc:Fallback>
            <w:pict>
              <v:shape id="Cornice2" o:spid="_x0000_s1027" type="#_x0000_t202" style="position:absolute;left:0;text-align:left;margin-left:-39.2pt;margin-top:.05pt;width:12pt;height:29.5pt;z-index:18;visibility:visible;mso-wrap-style:square;mso-wrap-distance-left:0;mso-wrap-distance-top:0;mso-wrap-distance-right:3pt;mso-wrap-distance-bottom:0;mso-position-horizontal:right;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" filled="f" stroked="f">
                <v:textbox inset="0,0,0,0">
                  <w:txbxContent>
                    <w:p w:rsidR="0061290F" w:rsidRDefault="0082328B">
                      <w:pPr>
                        <w:pStyle w:val="Corpotesto"/>
                        <w:rPr>
                          <w:color w:val="A02213"/>
                        </w:rPr>
                      </w:pPr>
                      <w:r>
                        <w:rPr>
                          <w:noProof/>
                          <w:color w:val="A02213"/>
                          <w:lang w:eastAsia="it-IT"/>
                        </w:rPr>
                        <w:drawing>
                          <wp:inline distT="0" distB="0" distL="0" distR="0">
                            <wp:extent cx="152400" cy="374650"/>
                            <wp:effectExtent l="0" t="0" r="0" b="0"/>
                            <wp:docPr id="3" name="Immagin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4"/>
                                    <pic:cNvPicPr>
                                      <a:picLocks noChangeAspect="1" noChangeArrowheads="1"/>
                                    </pic:cNvPicPr>
                                  </pic:nvPicPr>
                                  <pic:blipFill>
                                    <a:blip r:link="rId7"/>
                                    <a:stretch>
                                      <a:fillRect/>
                                    </a:stretch>
                                  </pic:blipFill>
                                  <pic:spPr bwMode="auto">
                                    <a:xfrm>
                                      <a:off x="0" y="0"/>
                                      <a:ext cx="152400" cy="374650"/>
                                    </a:xfrm>
                                    <a:prstGeom prst="rect">
                                      <a:avLst/>
                                    </a:prstGeom>
                                  </pic:spPr>
                                </pic:pic>
                              </a:graphicData>
                            </a:graphic>
                          </wp:inline>
                        </w:drawing>
                      </w:r>
                    </w:p>
                  </w:txbxContent>
                </v:textbox>
                <w10:wrap type="square" side="largest" anchory="line"/>
              </v:shape>
            </w:pict>
          </mc:Fallback>
        </mc:AlternateContent>
      </w:r>
    </w:p>
    <w:tbl>
      <w:tblPr>
        <w:tblW w:w="9355" w:type="dxa"/>
        <w:tblBorders>
          <w:top w:val="single" w:sz="2" w:space="0" w:color="DDDDDD"/>
          <w:left w:val="single" w:sz="2" w:space="0" w:color="DDDDDD"/>
          <w:bottom w:val="single" w:sz="2" w:space="0" w:color="DDDDDD"/>
          <w:right w:val="single" w:sz="2" w:space="0" w:color="DDDDDD"/>
          <w:insideH w:val="single" w:sz="2" w:space="0" w:color="DDDDDD"/>
          <w:insideV w:val="single" w:sz="2" w:space="0" w:color="DDDDDD"/>
        </w:tblBorders>
        <w:tblCellMar>
          <w:top w:w="60" w:type="dxa"/>
          <w:left w:w="59" w:type="dxa"/>
          <w:bottom w:w="60" w:type="dxa"/>
          <w:right w:w="60" w:type="dxa"/>
        </w:tblCellMar>
        <w:tblLook w:val="0000" w:firstRow="0" w:lastRow="0" w:firstColumn="0" w:lastColumn="0" w:noHBand="0" w:noVBand="0"/>
      </w:tblPr>
      <w:tblGrid>
        <w:gridCol w:w="2404"/>
        <w:gridCol w:w="6951"/>
      </w:tblGrid>
      <w:tr w:rsidR="0061290F">
        <w:tc>
          <w:tcPr>
            <w:tcW w:w="2404" w:type="dxa"/>
            <w:tcBorders>
              <w:top w:val="single" w:sz="2" w:space="0" w:color="DDDDDD"/>
              <w:left w:val="single" w:sz="2" w:space="0" w:color="DDDDDD"/>
              <w:bottom w:val="single" w:sz="2" w:space="0" w:color="DDDDDD"/>
              <w:right w:val="single" w:sz="2" w:space="0" w:color="DDDDDD"/>
            </w:tcBorders>
            <w:shd w:val="clear" w:color="auto" w:fill="F1EDEE"/>
            <w:tcMar>
              <w:left w:w="59" w:type="dxa"/>
            </w:tcMar>
            <w:vAlign w:val="center"/>
          </w:tcPr>
          <w:p w:rsidR="0061290F" w:rsidRDefault="0082328B">
            <w:pPr>
              <w:pStyle w:val="Titolotabella"/>
              <w:jc w:val="left"/>
              <w:rPr>
                <w:color w:val="333333"/>
              </w:rPr>
            </w:pPr>
            <w:r>
              <w:rPr>
                <w:color w:val="333333"/>
              </w:rPr>
              <w:t>ID Negoziazione</w:t>
            </w:r>
          </w:p>
        </w:tc>
        <w:tc>
          <w:tcPr>
            <w:tcW w:w="6951" w:type="dxa"/>
            <w:tcBorders>
              <w:top w:val="single" w:sz="2" w:space="0" w:color="DDDDDD"/>
              <w:left w:val="single" w:sz="2" w:space="0" w:color="DDDDDD"/>
              <w:bottom w:val="single" w:sz="2" w:space="0" w:color="DDDDDD"/>
              <w:right w:val="single" w:sz="2" w:space="0" w:color="DDDDDD"/>
            </w:tcBorders>
            <w:shd w:val="clear" w:color="auto" w:fill="F1EDEE"/>
            <w:tcMar>
              <w:left w:w="59" w:type="dxa"/>
            </w:tcMar>
            <w:vAlign w:val="center"/>
          </w:tcPr>
          <w:p w:rsidR="0061290F" w:rsidRDefault="0082328B">
            <w:pPr>
              <w:pStyle w:val="Contenutotabella"/>
              <w:rPr>
                <w:color w:val="333333"/>
              </w:rPr>
            </w:pPr>
            <w:r>
              <w:rPr>
                <w:color w:val="333333"/>
              </w:rPr>
              <w:t>1594582</w:t>
            </w:r>
          </w:p>
        </w:tc>
      </w:tr>
      <w:tr w:rsidR="0061290F">
        <w:tc>
          <w:tcPr>
            <w:tcW w:w="2404"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Titolotabella"/>
              <w:jc w:val="left"/>
              <w:rPr>
                <w:color w:val="333333"/>
              </w:rPr>
            </w:pPr>
            <w:r>
              <w:rPr>
                <w:color w:val="333333"/>
              </w:rPr>
              <w:t>Documento di Riepilogo</w:t>
            </w:r>
          </w:p>
        </w:tc>
        <w:tc>
          <w:tcPr>
            <w:tcW w:w="6951"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Contenutotabella"/>
              <w:spacing w:line="216" w:lineRule="atLeast"/>
            </w:pPr>
            <w:hyperlink r:id="rId8">
              <w:r>
                <w:rPr>
                  <w:rStyle w:val="CollegamentoInternet"/>
                  <w:rFonts w:ascii="Arial" w:hAnsi="Arial"/>
                  <w:i/>
                  <w:color w:val="5D0909"/>
                  <w:sz w:val="11"/>
                  <w:u w:val="none"/>
                </w:rPr>
                <w:t>RdO_1594582_RiepilogoPA.pdf</w:t>
              </w:r>
            </w:hyperlink>
          </w:p>
          <w:p w:rsidR="0061290F" w:rsidRDefault="0082328B">
            <w:pPr>
              <w:pStyle w:val="Contenutotabella"/>
              <w:ind w:left="24" w:right="24"/>
            </w:pPr>
            <w:r>
              <w:rPr>
                <w:color w:val="333333"/>
              </w:rPr>
              <w:t xml:space="preserve">Se il pdf dovesse </w:t>
            </w:r>
            <w:r>
              <w:rPr>
                <w:color w:val="333333"/>
              </w:rPr>
              <w:t>risultare incompleto o illeggibile, seleziona il pulsante </w:t>
            </w:r>
            <w:hyperlink r:id="rId9">
              <w:r>
                <w:rPr>
                  <w:rStyle w:val="CollegamentoInternet"/>
                  <w:rFonts w:ascii="Verdana;sans-serif" w:hAnsi="Verdana;sans-serif"/>
                  <w:b/>
                  <w:caps/>
                  <w:color w:val="FFFFFF"/>
                  <w:highlight w:val="darkRed"/>
                  <w:u w:val="none"/>
                  <w:bdr w:val="single" w:sz="2" w:space="1" w:color="444444"/>
                </w:rPr>
                <w:t>RIGENERA</w:t>
              </w:r>
            </w:hyperlink>
          </w:p>
        </w:tc>
      </w:tr>
      <w:tr w:rsidR="0061290F">
        <w:tc>
          <w:tcPr>
            <w:tcW w:w="2404"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Titolotabella"/>
              <w:jc w:val="left"/>
              <w:rPr>
                <w:color w:val="333333"/>
              </w:rPr>
            </w:pPr>
            <w:r>
              <w:rPr>
                <w:color w:val="333333"/>
              </w:rPr>
              <w:t xml:space="preserve">Soglia </w:t>
            </w:r>
            <w:r>
              <w:rPr>
                <w:color w:val="333333"/>
              </w:rPr>
              <w:t>di rilevanza comunitaria:</w:t>
            </w:r>
          </w:p>
        </w:tc>
        <w:tc>
          <w:tcPr>
            <w:tcW w:w="6951"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Contenutotabella"/>
              <w:rPr>
                <w:color w:val="333333"/>
              </w:rPr>
            </w:pPr>
            <w:r>
              <w:rPr>
                <w:color w:val="333333"/>
              </w:rPr>
              <w:t>Sotto soglia</w:t>
            </w:r>
          </w:p>
        </w:tc>
      </w:tr>
      <w:tr w:rsidR="0061290F">
        <w:tc>
          <w:tcPr>
            <w:tcW w:w="2404"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Titolotabella"/>
              <w:jc w:val="left"/>
              <w:rPr>
                <w:color w:val="333333"/>
              </w:rPr>
            </w:pPr>
            <w:r>
              <w:rPr>
                <w:color w:val="333333"/>
              </w:rPr>
              <w:t>Nome iniziativa:</w:t>
            </w:r>
          </w:p>
        </w:tc>
        <w:tc>
          <w:tcPr>
            <w:tcW w:w="6951"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Contenutotabella"/>
              <w:rPr>
                <w:color w:val="333333"/>
              </w:rPr>
            </w:pPr>
            <w:r>
              <w:rPr>
                <w:color w:val="333333"/>
              </w:rPr>
              <w:t>FORNITURA IN UNICA SOLUZIONE DI CONDIZIONATORI</w:t>
            </w:r>
          </w:p>
        </w:tc>
      </w:tr>
      <w:tr w:rsidR="0061290F">
        <w:tc>
          <w:tcPr>
            <w:tcW w:w="2404"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Titolotabella"/>
              <w:jc w:val="left"/>
              <w:rPr>
                <w:color w:val="333333"/>
              </w:rPr>
            </w:pPr>
            <w:r>
              <w:rPr>
                <w:color w:val="333333"/>
              </w:rPr>
              <w:t>Criterio di aggiudicazione:</w:t>
            </w:r>
          </w:p>
        </w:tc>
        <w:tc>
          <w:tcPr>
            <w:tcW w:w="6951"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Contenutotabella"/>
              <w:rPr>
                <w:color w:val="333333"/>
              </w:rPr>
            </w:pPr>
            <w:r>
              <w:rPr>
                <w:color w:val="333333"/>
              </w:rPr>
              <w:t xml:space="preserve">Prezzo </w:t>
            </w:r>
            <w:proofErr w:type="spellStart"/>
            <w:r>
              <w:rPr>
                <w:color w:val="333333"/>
              </w:rPr>
              <w:t>piu'</w:t>
            </w:r>
            <w:proofErr w:type="spellEnd"/>
            <w:r>
              <w:rPr>
                <w:color w:val="333333"/>
              </w:rPr>
              <w:t xml:space="preserve"> basso</w:t>
            </w:r>
          </w:p>
        </w:tc>
      </w:tr>
      <w:tr w:rsidR="0061290F">
        <w:tc>
          <w:tcPr>
            <w:tcW w:w="2404"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Titolotabella"/>
              <w:jc w:val="left"/>
              <w:rPr>
                <w:color w:val="333333"/>
              </w:rPr>
            </w:pPr>
            <w:proofErr w:type="spellStart"/>
            <w:r>
              <w:rPr>
                <w:color w:val="333333"/>
              </w:rPr>
              <w:t>Unita'</w:t>
            </w:r>
            <w:proofErr w:type="spellEnd"/>
            <w:r>
              <w:rPr>
                <w:color w:val="333333"/>
              </w:rPr>
              <w:t xml:space="preserve"> di misura dell'offerta economica:</w:t>
            </w:r>
          </w:p>
        </w:tc>
        <w:tc>
          <w:tcPr>
            <w:tcW w:w="6951"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Contenutotabella"/>
              <w:rPr>
                <w:color w:val="333333"/>
              </w:rPr>
            </w:pPr>
            <w:r>
              <w:rPr>
                <w:color w:val="333333"/>
              </w:rPr>
              <w:t>Valori al ribasso</w:t>
            </w:r>
          </w:p>
        </w:tc>
      </w:tr>
      <w:tr w:rsidR="0061290F">
        <w:tc>
          <w:tcPr>
            <w:tcW w:w="2404"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Titolotabella"/>
              <w:jc w:val="left"/>
              <w:rPr>
                <w:color w:val="333333"/>
              </w:rPr>
            </w:pPr>
            <w:r>
              <w:rPr>
                <w:color w:val="333333"/>
              </w:rPr>
              <w:t xml:space="preserve">Modalità di calcolo </w:t>
            </w:r>
            <w:r>
              <w:rPr>
                <w:color w:val="333333"/>
              </w:rPr>
              <w:lastRenderedPageBreak/>
              <w:t>della soglia di anomalia</w:t>
            </w:r>
            <w:r>
              <w:rPr>
                <w:color w:val="333333"/>
              </w:rPr>
              <w:t>:</w:t>
            </w:r>
          </w:p>
        </w:tc>
        <w:tc>
          <w:tcPr>
            <w:tcW w:w="6951"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Contenutotabella"/>
              <w:rPr>
                <w:color w:val="333333"/>
              </w:rPr>
            </w:pPr>
            <w:r>
              <w:rPr>
                <w:color w:val="333333"/>
              </w:rPr>
              <w:lastRenderedPageBreak/>
              <w:t xml:space="preserve">Il calcolo della soglia di anomalia delle offerte è effettuato secondo le </w:t>
            </w:r>
            <w:r>
              <w:rPr>
                <w:color w:val="333333"/>
              </w:rPr>
              <w:lastRenderedPageBreak/>
              <w:t>prescrizioni dell'art. 97, comma 2, del Codice Appalti, in presenza di almeno 5 offerte ammesse. In caso di identico ribasso offerto, ai fini della determinazione della soglia di a</w:t>
            </w:r>
            <w:r>
              <w:rPr>
                <w:color w:val="333333"/>
              </w:rPr>
              <w:t>nomalia, le offerte identiche sono considerate come offerte uniche. La comparazione delle offerte ammesse alla soglia di anomalia determinata viene effettuata considerando le prime due cifre decimali delle offerte (troncamento alla seconda cifra decimale)</w:t>
            </w:r>
          </w:p>
        </w:tc>
      </w:tr>
      <w:tr w:rsidR="0061290F">
        <w:tc>
          <w:tcPr>
            <w:tcW w:w="2404"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Titolotabella"/>
              <w:jc w:val="left"/>
              <w:rPr>
                <w:color w:val="333333"/>
              </w:rPr>
            </w:pPr>
            <w:r>
              <w:rPr>
                <w:color w:val="333333"/>
              </w:rPr>
              <w:lastRenderedPageBreak/>
              <w:t>Numero di Lotti:</w:t>
            </w:r>
          </w:p>
        </w:tc>
        <w:tc>
          <w:tcPr>
            <w:tcW w:w="6951"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Contenutotabella"/>
              <w:rPr>
                <w:color w:val="333333"/>
              </w:rPr>
            </w:pPr>
            <w:r>
              <w:rPr>
                <w:color w:val="333333"/>
              </w:rPr>
              <w:t>1</w:t>
            </w:r>
          </w:p>
        </w:tc>
      </w:tr>
      <w:tr w:rsidR="0061290F">
        <w:tc>
          <w:tcPr>
            <w:tcW w:w="2404"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Titolotabella"/>
              <w:jc w:val="left"/>
              <w:rPr>
                <w:color w:val="333333"/>
              </w:rPr>
            </w:pPr>
            <w:r>
              <w:rPr>
                <w:color w:val="333333"/>
              </w:rPr>
              <w:t>Amministrazione titolare del procedimento</w:t>
            </w:r>
          </w:p>
        </w:tc>
        <w:tc>
          <w:tcPr>
            <w:tcW w:w="6951"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Contenutotabella"/>
              <w:spacing w:after="120"/>
              <w:rPr>
                <w:color w:val="333333"/>
              </w:rPr>
            </w:pPr>
            <w:r>
              <w:rPr>
                <w:color w:val="313840"/>
              </w:rPr>
              <w:t>AZIENDA SANITARIA LOCALE - CITTA' DI TORINO</w:t>
            </w:r>
            <w:r>
              <w:rPr>
                <w:color w:val="313840"/>
              </w:rPr>
              <w:br/>
              <w:t>P.IVA: 11632570013</w:t>
            </w:r>
            <w:r>
              <w:rPr>
                <w:color w:val="313840"/>
              </w:rPr>
              <w:br/>
              <w:t>Indirizzo: VIA SAN SECONDO 29 TORINO (TO)</w:t>
            </w:r>
          </w:p>
        </w:tc>
      </w:tr>
      <w:tr w:rsidR="0061290F">
        <w:tc>
          <w:tcPr>
            <w:tcW w:w="2404"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Titolotabella"/>
              <w:jc w:val="left"/>
              <w:rPr>
                <w:color w:val="333333"/>
              </w:rPr>
            </w:pPr>
            <w:r>
              <w:rPr>
                <w:color w:val="333333"/>
              </w:rPr>
              <w:t>Punto Ordinante</w:t>
            </w:r>
          </w:p>
        </w:tc>
        <w:tc>
          <w:tcPr>
            <w:tcW w:w="6951"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Contenutotabella"/>
              <w:spacing w:after="120"/>
              <w:rPr>
                <w:color w:val="333333"/>
              </w:rPr>
            </w:pPr>
            <w:r>
              <w:rPr>
                <w:color w:val="313840"/>
              </w:rPr>
              <w:t>Nome: SALVATORE GIARRUSSO</w:t>
            </w:r>
            <w:r>
              <w:rPr>
                <w:color w:val="313840"/>
              </w:rPr>
              <w:br/>
              <w:t>Telefono: 0115662238</w:t>
            </w:r>
            <w:r>
              <w:rPr>
                <w:color w:val="313840"/>
              </w:rPr>
              <w:br/>
              <w:t>Fax:</w:t>
            </w:r>
          </w:p>
        </w:tc>
      </w:tr>
      <w:tr w:rsidR="0061290F">
        <w:tc>
          <w:tcPr>
            <w:tcW w:w="2404"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Titolotabella"/>
              <w:jc w:val="left"/>
              <w:rPr>
                <w:color w:val="333333"/>
              </w:rPr>
            </w:pPr>
            <w:r>
              <w:rPr>
                <w:color w:val="333333"/>
              </w:rPr>
              <w:t>Soggetto stipulant</w:t>
            </w:r>
            <w:r>
              <w:rPr>
                <w:color w:val="333333"/>
              </w:rPr>
              <w:t>e</w:t>
            </w:r>
          </w:p>
        </w:tc>
        <w:tc>
          <w:tcPr>
            <w:tcW w:w="6951"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Contenutotabella"/>
            </w:pPr>
            <w:r>
              <w:rPr>
                <w:color w:val="333333"/>
              </w:rPr>
              <w:t>Nome: SALVATORE GIARRUSSO</w:t>
            </w:r>
            <w:r>
              <w:rPr>
                <w:color w:val="333333"/>
              </w:rPr>
              <w:br/>
              <w:t>Amministrazione: AZIENDA SANITARIA LOCALE - CITTA' DI TORINO </w:t>
            </w:r>
            <w:hyperlink r:id="rId10">
              <w:r>
                <w:rPr>
                  <w:rStyle w:val="CollegamentoInternet"/>
                  <w:color w:val="000000"/>
                </w:rPr>
                <w:t>Modifica</w:t>
              </w:r>
            </w:hyperlink>
          </w:p>
        </w:tc>
      </w:tr>
      <w:tr w:rsidR="0061290F">
        <w:tc>
          <w:tcPr>
            <w:tcW w:w="2404"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Titolotabella"/>
              <w:jc w:val="left"/>
              <w:rPr>
                <w:color w:val="333333"/>
              </w:rPr>
            </w:pPr>
            <w:r>
              <w:rPr>
                <w:color w:val="333333"/>
              </w:rPr>
              <w:t>Codice univoco ufficio - IPA:</w:t>
            </w:r>
          </w:p>
        </w:tc>
        <w:tc>
          <w:tcPr>
            <w:tcW w:w="6951"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61290F">
            <w:pPr>
              <w:pStyle w:val="Contenutotabella"/>
              <w:rPr>
                <w:sz w:val="4"/>
                <w:szCs w:val="4"/>
              </w:rPr>
            </w:pPr>
          </w:p>
        </w:tc>
      </w:tr>
      <w:tr w:rsidR="0061290F">
        <w:tc>
          <w:tcPr>
            <w:tcW w:w="2404"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Titolotabella"/>
              <w:jc w:val="left"/>
              <w:rPr>
                <w:color w:val="333333"/>
              </w:rPr>
            </w:pPr>
            <w:r>
              <w:rPr>
                <w:color w:val="333333"/>
              </w:rPr>
              <w:t>Stazione Appaltante:</w:t>
            </w:r>
          </w:p>
        </w:tc>
        <w:tc>
          <w:tcPr>
            <w:tcW w:w="6951"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Contenutotabella"/>
              <w:rPr>
                <w:color w:val="333333"/>
              </w:rPr>
            </w:pPr>
            <w:r>
              <w:rPr>
                <w:color w:val="333333"/>
              </w:rPr>
              <w:t>AZIENDA SANITARIA LOCALE - CITTA' DI TORINO</w:t>
            </w:r>
          </w:p>
        </w:tc>
      </w:tr>
      <w:tr w:rsidR="0061290F">
        <w:tc>
          <w:tcPr>
            <w:tcW w:w="2404"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Titolotabella"/>
              <w:jc w:val="left"/>
              <w:rPr>
                <w:color w:val="333333"/>
              </w:rPr>
            </w:pPr>
            <w:r>
              <w:rPr>
                <w:color w:val="333333"/>
              </w:rPr>
              <w:t>Inizio presentazione offerte:</w:t>
            </w:r>
          </w:p>
        </w:tc>
        <w:tc>
          <w:tcPr>
            <w:tcW w:w="6951"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Contenutotabella"/>
              <w:rPr>
                <w:color w:val="333333"/>
              </w:rPr>
            </w:pPr>
            <w:r>
              <w:rPr>
                <w:color w:val="333333"/>
              </w:rPr>
              <w:t>25/05/2017 16:25</w:t>
            </w:r>
          </w:p>
        </w:tc>
      </w:tr>
      <w:tr w:rsidR="0061290F">
        <w:tc>
          <w:tcPr>
            <w:tcW w:w="2404"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Titolotabella"/>
              <w:jc w:val="left"/>
              <w:rPr>
                <w:color w:val="333333"/>
              </w:rPr>
            </w:pPr>
            <w:r>
              <w:rPr>
                <w:color w:val="333333"/>
              </w:rPr>
              <w:t>Termine ultimo presentazione offerte:</w:t>
            </w:r>
          </w:p>
        </w:tc>
        <w:tc>
          <w:tcPr>
            <w:tcW w:w="6951"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Contenutotabella"/>
              <w:rPr>
                <w:color w:val="333333"/>
              </w:rPr>
            </w:pPr>
            <w:r>
              <w:rPr>
                <w:color w:val="333333"/>
              </w:rPr>
              <w:t>06/06/2017 12:00</w:t>
            </w:r>
          </w:p>
        </w:tc>
      </w:tr>
      <w:tr w:rsidR="0061290F">
        <w:tc>
          <w:tcPr>
            <w:tcW w:w="2404"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Titolotabella"/>
              <w:jc w:val="left"/>
              <w:rPr>
                <w:color w:val="333333"/>
              </w:rPr>
            </w:pPr>
            <w:r>
              <w:rPr>
                <w:color w:val="333333"/>
              </w:rPr>
              <w:t xml:space="preserve">Temine ultimo </w:t>
            </w:r>
            <w:r>
              <w:rPr>
                <w:color w:val="333333"/>
              </w:rPr>
              <w:t>richieste di chiarimenti:</w:t>
            </w:r>
          </w:p>
        </w:tc>
        <w:tc>
          <w:tcPr>
            <w:tcW w:w="6951"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Contenutotabella"/>
              <w:rPr>
                <w:color w:val="333333"/>
              </w:rPr>
            </w:pPr>
            <w:r>
              <w:rPr>
                <w:color w:val="333333"/>
              </w:rPr>
              <w:t>31/05/2017 12:00</w:t>
            </w:r>
          </w:p>
        </w:tc>
      </w:tr>
      <w:tr w:rsidR="0061290F">
        <w:tc>
          <w:tcPr>
            <w:tcW w:w="2404"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Titolotabella"/>
              <w:jc w:val="left"/>
              <w:rPr>
                <w:color w:val="333333"/>
              </w:rPr>
            </w:pPr>
            <w:r>
              <w:rPr>
                <w:color w:val="333333"/>
              </w:rPr>
              <w:t>Giorni dopo la stipula per Consegna Beni / Decorrenza Servizi:</w:t>
            </w:r>
          </w:p>
        </w:tc>
        <w:tc>
          <w:tcPr>
            <w:tcW w:w="6951"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Contenutotabella"/>
              <w:rPr>
                <w:color w:val="333333"/>
              </w:rPr>
            </w:pPr>
            <w:r>
              <w:rPr>
                <w:color w:val="333333"/>
              </w:rPr>
              <w:t>7</w:t>
            </w:r>
          </w:p>
        </w:tc>
      </w:tr>
      <w:tr w:rsidR="0061290F">
        <w:tc>
          <w:tcPr>
            <w:tcW w:w="2404"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Titolotabella"/>
              <w:jc w:val="left"/>
              <w:rPr>
                <w:color w:val="333333"/>
              </w:rPr>
            </w:pPr>
            <w:r>
              <w:rPr>
                <w:color w:val="333333"/>
              </w:rPr>
              <w:t xml:space="preserve">Data Limite stipula </w:t>
            </w:r>
            <w:r>
              <w:rPr>
                <w:color w:val="333333"/>
              </w:rPr>
              <w:lastRenderedPageBreak/>
              <w:t xml:space="preserve">contratto (Limite </w:t>
            </w:r>
            <w:proofErr w:type="spellStart"/>
            <w:r>
              <w:rPr>
                <w:color w:val="333333"/>
              </w:rPr>
              <w:t>validita'</w:t>
            </w:r>
            <w:proofErr w:type="spellEnd"/>
            <w:r>
              <w:rPr>
                <w:color w:val="333333"/>
              </w:rPr>
              <w:t xml:space="preserve"> offerta del Fornitore):</w:t>
            </w:r>
          </w:p>
        </w:tc>
        <w:tc>
          <w:tcPr>
            <w:tcW w:w="6951"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Contenutotabella"/>
              <w:rPr>
                <w:color w:val="333333"/>
              </w:rPr>
            </w:pPr>
            <w:r>
              <w:rPr>
                <w:color w:val="333333"/>
              </w:rPr>
              <w:lastRenderedPageBreak/>
              <w:t>06/12/2017 12:00</w:t>
            </w:r>
          </w:p>
        </w:tc>
      </w:tr>
      <w:tr w:rsidR="0061290F">
        <w:tc>
          <w:tcPr>
            <w:tcW w:w="2404"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Titolotabella"/>
              <w:jc w:val="left"/>
              <w:rPr>
                <w:color w:val="333333"/>
              </w:rPr>
            </w:pPr>
            <w:r>
              <w:rPr>
                <w:color w:val="333333"/>
              </w:rPr>
              <w:t>Misura delle eventuali penali:</w:t>
            </w:r>
          </w:p>
        </w:tc>
        <w:tc>
          <w:tcPr>
            <w:tcW w:w="6951"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Contenutotabella"/>
              <w:rPr>
                <w:color w:val="333333"/>
              </w:rPr>
            </w:pPr>
            <w:r>
              <w:rPr>
                <w:color w:val="333333"/>
              </w:rPr>
              <w:t>Indicate nelle Condizioni</w:t>
            </w:r>
            <w:r>
              <w:rPr>
                <w:color w:val="333333"/>
              </w:rPr>
              <w:t xml:space="preserve"> Generali di Fornitura allegate al Bando oggetto della </w:t>
            </w:r>
            <w:proofErr w:type="spellStart"/>
            <w:r>
              <w:rPr>
                <w:color w:val="333333"/>
              </w:rPr>
              <w:t>RdO</w:t>
            </w:r>
            <w:proofErr w:type="spellEnd"/>
            <w:r>
              <w:rPr>
                <w:color w:val="333333"/>
              </w:rPr>
              <w:t xml:space="preserve"> e/o nelle Condizioni Particolari definite dall'Amministrazione</w:t>
            </w:r>
          </w:p>
        </w:tc>
      </w:tr>
      <w:tr w:rsidR="0061290F">
        <w:tc>
          <w:tcPr>
            <w:tcW w:w="2404"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Titolotabella"/>
              <w:jc w:val="left"/>
              <w:rPr>
                <w:color w:val="333333"/>
              </w:rPr>
            </w:pPr>
            <w:r>
              <w:rPr>
                <w:color w:val="333333"/>
              </w:rPr>
              <w:t xml:space="preserve">Bandi / Categorie oggetto della </w:t>
            </w:r>
            <w:proofErr w:type="spellStart"/>
            <w:r>
              <w:rPr>
                <w:color w:val="333333"/>
              </w:rPr>
              <w:t>RdO</w:t>
            </w:r>
            <w:proofErr w:type="spellEnd"/>
            <w:r>
              <w:rPr>
                <w:color w:val="333333"/>
              </w:rPr>
              <w:t>:</w:t>
            </w:r>
          </w:p>
        </w:tc>
        <w:tc>
          <w:tcPr>
            <w:tcW w:w="6951"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Contenutotabella"/>
              <w:rPr>
                <w:color w:val="333333"/>
              </w:rPr>
            </w:pPr>
            <w:r>
              <w:rPr>
                <w:color w:val="333333"/>
              </w:rPr>
              <w:t>Materiale Elettrico (MATEL103 - Materiale Elettrico)</w:t>
            </w:r>
          </w:p>
        </w:tc>
      </w:tr>
      <w:tr w:rsidR="0061290F">
        <w:tc>
          <w:tcPr>
            <w:tcW w:w="2404"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Titolotabella"/>
              <w:jc w:val="left"/>
              <w:rPr>
                <w:color w:val="333333"/>
              </w:rPr>
            </w:pPr>
            <w:r>
              <w:rPr>
                <w:color w:val="333333"/>
              </w:rPr>
              <w:t>Stato iniziativa:</w:t>
            </w:r>
          </w:p>
        </w:tc>
        <w:tc>
          <w:tcPr>
            <w:tcW w:w="6951"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Contenutotabella"/>
              <w:rPr>
                <w:color w:val="333333"/>
              </w:rPr>
            </w:pPr>
            <w:r>
              <w:rPr>
                <w:color w:val="333333"/>
              </w:rPr>
              <w:t>Sospesa</w:t>
            </w:r>
          </w:p>
        </w:tc>
      </w:tr>
      <w:tr w:rsidR="0061290F">
        <w:tc>
          <w:tcPr>
            <w:tcW w:w="2404"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Titolotabella"/>
              <w:jc w:val="left"/>
              <w:rPr>
                <w:color w:val="333333"/>
              </w:rPr>
            </w:pPr>
            <w:r>
              <w:rPr>
                <w:color w:val="333333"/>
              </w:rPr>
              <w:t xml:space="preserve">Numero </w:t>
            </w:r>
            <w:r>
              <w:rPr>
                <w:color w:val="333333"/>
              </w:rPr>
              <w:t>fornitori invitati:</w:t>
            </w:r>
          </w:p>
        </w:tc>
        <w:tc>
          <w:tcPr>
            <w:tcW w:w="6951" w:type="dxa"/>
            <w:tcBorders>
              <w:top w:val="single" w:sz="2" w:space="0" w:color="DDDDDD"/>
              <w:left w:val="single" w:sz="2" w:space="0" w:color="DDDDDD"/>
              <w:bottom w:val="single" w:sz="2" w:space="0" w:color="DDDDDD"/>
              <w:right w:val="single" w:sz="2" w:space="0" w:color="DDDDDD"/>
            </w:tcBorders>
            <w:shd w:val="clear" w:color="auto" w:fill="auto"/>
            <w:tcMar>
              <w:left w:w="59" w:type="dxa"/>
            </w:tcMar>
            <w:vAlign w:val="center"/>
          </w:tcPr>
          <w:p w:rsidR="0061290F" w:rsidRDefault="0082328B">
            <w:pPr>
              <w:pStyle w:val="Contenutotabella"/>
            </w:pPr>
            <w:r>
              <w:rPr>
                <w:color w:val="333333"/>
              </w:rPr>
              <w:t>2174    </w:t>
            </w:r>
            <w:hyperlink r:id="rId11">
              <w:r>
                <w:rPr>
                  <w:rStyle w:val="CollegamentoInternet"/>
                  <w:color w:val="000000"/>
                </w:rPr>
                <w:t>Visualizza</w:t>
              </w:r>
            </w:hyperlink>
          </w:p>
        </w:tc>
      </w:tr>
    </w:tbl>
    <w:p w:rsidR="0061290F" w:rsidRDefault="0082328B">
      <w:pPr>
        <w:pStyle w:val="Corpotesto"/>
        <w:widowControl/>
        <w:spacing w:after="0"/>
        <w:ind w:left="24" w:right="24"/>
        <w:jc w:val="center"/>
      </w:pPr>
      <w:hyperlink r:id="rId12">
        <w:r>
          <w:rPr>
            <w:rStyle w:val="CollegamentoInternet"/>
            <w:rFonts w:ascii="Verdana;sans-serif" w:hAnsi="Verdana;sans-serif"/>
            <w:b/>
            <w:caps/>
            <w:color w:val="FFFFFF"/>
            <w:sz w:val="14"/>
            <w:highlight w:val="darkRed"/>
            <w:u w:val="none"/>
            <w:bdr w:val="single" w:sz="2" w:space="1" w:color="444444"/>
          </w:rPr>
          <w:t>INDIETRO</w:t>
        </w:r>
      </w:hyperlink>
    </w:p>
    <w:p w:rsidR="0061290F" w:rsidRDefault="0061290F">
      <w:pPr>
        <w:spacing w:line="360" w:lineRule="auto"/>
        <w:ind w:left="3402"/>
        <w:jc w:val="center"/>
      </w:pPr>
    </w:p>
    <w:p w:rsidR="0061290F" w:rsidRDefault="0061290F">
      <w:pPr>
        <w:spacing w:line="360" w:lineRule="auto"/>
        <w:ind w:left="3402"/>
        <w:jc w:val="center"/>
      </w:pPr>
    </w:p>
    <w:p w:rsidR="0061290F" w:rsidRDefault="0061290F">
      <w:pPr>
        <w:spacing w:line="360" w:lineRule="auto"/>
        <w:ind w:left="3402"/>
        <w:jc w:val="center"/>
      </w:pPr>
    </w:p>
    <w:p w:rsidR="0061290F" w:rsidRDefault="0061290F">
      <w:pPr>
        <w:spacing w:line="360" w:lineRule="auto"/>
        <w:ind w:left="3402"/>
        <w:jc w:val="center"/>
      </w:pPr>
    </w:p>
    <w:p w:rsidR="0061290F" w:rsidRDefault="0061290F">
      <w:pPr>
        <w:spacing w:line="360" w:lineRule="auto"/>
        <w:ind w:left="3402"/>
        <w:jc w:val="center"/>
      </w:pPr>
    </w:p>
    <w:p w:rsidR="0061290F" w:rsidRDefault="0061290F">
      <w:pPr>
        <w:spacing w:line="360" w:lineRule="auto"/>
        <w:ind w:left="3402"/>
        <w:jc w:val="center"/>
      </w:pPr>
    </w:p>
    <w:p w:rsidR="0061290F" w:rsidRDefault="0061290F">
      <w:pPr>
        <w:spacing w:line="360" w:lineRule="auto"/>
        <w:ind w:left="3402"/>
        <w:jc w:val="center"/>
      </w:pPr>
    </w:p>
    <w:p w:rsidR="0061290F" w:rsidRDefault="0061290F">
      <w:pPr>
        <w:spacing w:line="360" w:lineRule="auto"/>
        <w:ind w:left="3402"/>
        <w:jc w:val="center"/>
      </w:pPr>
    </w:p>
    <w:p w:rsidR="0061290F" w:rsidRDefault="0061290F">
      <w:pPr>
        <w:spacing w:line="360" w:lineRule="auto"/>
        <w:ind w:left="3402"/>
        <w:jc w:val="center"/>
      </w:pPr>
    </w:p>
    <w:sectPr w:rsidR="0061290F">
      <w:headerReference w:type="default" r:id="rId13"/>
      <w:footerReference w:type="default" r:id="rId14"/>
      <w:pgSz w:w="11906" w:h="16838"/>
      <w:pgMar w:top="1110" w:right="1133" w:bottom="1418" w:left="1418" w:header="708" w:footer="63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28B" w:rsidRDefault="0082328B">
      <w:r>
        <w:separator/>
      </w:r>
    </w:p>
  </w:endnote>
  <w:endnote w:type="continuationSeparator" w:id="0">
    <w:p w:rsidR="0082328B" w:rsidRDefault="0082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Arial;sans-serif">
    <w:altName w:val="Times New Roman"/>
    <w:panose1 w:val="00000000000000000000"/>
    <w:charset w:val="00"/>
    <w:family w:val="roman"/>
    <w:notTrueType/>
    <w:pitch w:val="default"/>
  </w:font>
  <w:font w:name="Verdana;sans-serif">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90F" w:rsidRDefault="0082328B">
    <w:pPr>
      <w:pStyle w:val="Pidipagina"/>
    </w:pPr>
    <w:r>
      <w:rPr>
        <w:noProof/>
        <w:lang w:eastAsia="it-IT"/>
      </w:rPr>
      <w:drawing>
        <wp:inline distT="0" distB="0" distL="0" distR="0">
          <wp:extent cx="1209675" cy="409575"/>
          <wp:effectExtent l="0" t="0" r="0" b="0"/>
          <wp:docPr id="6"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1"/>
                  <pic:cNvPicPr>
                    <a:picLocks noChangeAspect="1" noChangeArrowheads="1"/>
                  </pic:cNvPicPr>
                </pic:nvPicPr>
                <pic:blipFill>
                  <a:blip r:embed="rId1"/>
                  <a:srcRect l="-148" t="-439" r="-148" b="-439"/>
                  <a:stretch>
                    <a:fillRect/>
                  </a:stretch>
                </pic:blipFill>
                <pic:spPr bwMode="auto">
                  <a:xfrm>
                    <a:off x="0" y="0"/>
                    <a:ext cx="1209675" cy="409575"/>
                  </a:xfrm>
                  <a:prstGeom prst="rect">
                    <a:avLst/>
                  </a:prstGeom>
                </pic:spPr>
              </pic:pic>
            </a:graphicData>
          </a:graphic>
        </wp:inline>
      </w:drawing>
    </w:r>
    <w:r>
      <w:t xml:space="preserve">                                </w:t>
    </w:r>
  </w:p>
  <w:p w:rsidR="0061290F" w:rsidRDefault="0061290F">
    <w:pPr>
      <w:pStyle w:val="Pidipagina"/>
    </w:pPr>
  </w:p>
  <w:p w:rsidR="0061290F" w:rsidRDefault="0061290F">
    <w:pPr>
      <w:pStyle w:val="Pidipagina"/>
    </w:pPr>
  </w:p>
  <w:p w:rsidR="0061290F" w:rsidRDefault="0061290F">
    <w:pPr>
      <w:pStyle w:val="Pidipagina"/>
    </w:pPr>
  </w:p>
  <w:p w:rsidR="0061290F" w:rsidRDefault="0061290F">
    <w:pPr>
      <w:pStyle w:val="Pidipagina"/>
    </w:pPr>
  </w:p>
  <w:p w:rsidR="0061290F" w:rsidRDefault="0082328B">
    <w:pPr>
      <w:pStyle w:val="Pidipagina"/>
    </w:pPr>
    <w:r>
      <w:t xml:space="preserve">                                                            </w:t>
    </w:r>
  </w:p>
  <w:p w:rsidR="0061290F" w:rsidRDefault="0082328B">
    <w:pPr>
      <w:pStyle w:val="Pidipagina"/>
    </w:pPr>
    <w:r>
      <w:rPr>
        <w:noProof/>
        <w:lang w:eastAsia="it-IT"/>
      </w:rPr>
      <w:drawing>
        <wp:inline distT="0" distB="0" distL="0" distR="0">
          <wp:extent cx="6143625" cy="219075"/>
          <wp:effectExtent l="0" t="0" r="0" b="0"/>
          <wp:docPr id="7"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2"/>
                  <pic:cNvPicPr>
                    <a:picLocks noChangeAspect="1" noChangeArrowheads="1"/>
                  </pic:cNvPicPr>
                </pic:nvPicPr>
                <pic:blipFill>
                  <a:blip r:embed="rId2"/>
                  <a:srcRect l="-36" t="-821" r="-36" b="-821"/>
                  <a:stretch>
                    <a:fillRect/>
                  </a:stretch>
                </pic:blipFill>
                <pic:spPr bwMode="auto">
                  <a:xfrm>
                    <a:off x="0" y="0"/>
                    <a:ext cx="6143625" cy="219075"/>
                  </a:xfrm>
                  <a:prstGeom prst="rect">
                    <a:avLst/>
                  </a:prstGeom>
                </pic:spPr>
              </pic:pic>
            </a:graphicData>
          </a:graphic>
        </wp:inline>
      </w:drawing>
    </w:r>
  </w:p>
  <w:p w:rsidR="0061290F" w:rsidRDefault="0082328B">
    <w:pPr>
      <w:pStyle w:val="Pidipagina"/>
    </w:pPr>
    <w:r>
      <w:t xml:space="preserve">  </w:t>
    </w:r>
    <w:r>
      <w:rPr>
        <w:rFonts w:ascii="Arial" w:hAnsi="Arial" w:cs="Arial"/>
        <w:sz w:val="14"/>
        <w:szCs w:val="14"/>
      </w:rPr>
      <w:t>www.regione.piemonte.it/sanita</w:t>
    </w:r>
    <w:r>
      <w:t xml:space="preserve">    </w:t>
    </w:r>
  </w:p>
  <w:p w:rsidR="0061290F" w:rsidRDefault="006129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28B" w:rsidRDefault="0082328B">
      <w:r>
        <w:separator/>
      </w:r>
    </w:p>
  </w:footnote>
  <w:footnote w:type="continuationSeparator" w:id="0">
    <w:p w:rsidR="0082328B" w:rsidRDefault="00823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91" w:type="dxa"/>
      <w:tblInd w:w="-108" w:type="dxa"/>
      <w:tblLook w:val="0000" w:firstRow="0" w:lastRow="0" w:firstColumn="0" w:lastColumn="0" w:noHBand="0" w:noVBand="0"/>
    </w:tblPr>
    <w:tblGrid>
      <w:gridCol w:w="11932"/>
      <w:gridCol w:w="222"/>
    </w:tblGrid>
    <w:tr w:rsidR="0061290F">
      <w:trPr>
        <w:trHeight w:val="1095"/>
      </w:trPr>
      <w:tc>
        <w:tcPr>
          <w:tcW w:w="10551" w:type="dxa"/>
          <w:shd w:val="clear" w:color="auto" w:fill="auto"/>
        </w:tcPr>
        <w:tbl>
          <w:tblPr>
            <w:tblW w:w="10791" w:type="dxa"/>
            <w:tblLook w:val="0000" w:firstRow="0" w:lastRow="0" w:firstColumn="0" w:lastColumn="0" w:noHBand="0" w:noVBand="0"/>
          </w:tblPr>
          <w:tblGrid>
            <w:gridCol w:w="11494"/>
            <w:gridCol w:w="222"/>
          </w:tblGrid>
          <w:tr w:rsidR="0061290F">
            <w:trPr>
              <w:trHeight w:val="1095"/>
            </w:trPr>
            <w:tc>
              <w:tcPr>
                <w:tcW w:w="10551" w:type="dxa"/>
                <w:shd w:val="clear" w:color="auto" w:fill="auto"/>
              </w:tcPr>
              <w:tbl>
                <w:tblPr>
                  <w:tblW w:w="10791" w:type="dxa"/>
                  <w:tblLook w:val="0000" w:firstRow="0" w:lastRow="0" w:firstColumn="0" w:lastColumn="0" w:noHBand="0" w:noVBand="0"/>
                </w:tblPr>
                <w:tblGrid>
                  <w:gridCol w:w="11056"/>
                  <w:gridCol w:w="222"/>
                </w:tblGrid>
                <w:tr w:rsidR="0061290F">
                  <w:trPr>
                    <w:trHeight w:val="1095"/>
                  </w:trPr>
                  <w:tc>
                    <w:tcPr>
                      <w:tcW w:w="10551" w:type="dxa"/>
                      <w:shd w:val="clear" w:color="auto" w:fill="auto"/>
                    </w:tcPr>
                    <w:tbl>
                      <w:tblPr>
                        <w:tblW w:w="10840" w:type="dxa"/>
                        <w:tblLook w:val="0000" w:firstRow="0" w:lastRow="0" w:firstColumn="0" w:lastColumn="0" w:noHBand="0" w:noVBand="0"/>
                      </w:tblPr>
                      <w:tblGrid>
                        <w:gridCol w:w="10615"/>
                        <w:gridCol w:w="225"/>
                      </w:tblGrid>
                      <w:tr w:rsidR="0061290F">
                        <w:trPr>
                          <w:trHeight w:val="1979"/>
                        </w:trPr>
                        <w:tc>
                          <w:tcPr>
                            <w:tcW w:w="10600" w:type="dxa"/>
                            <w:shd w:val="clear" w:color="auto" w:fill="auto"/>
                          </w:tcPr>
                          <w:tbl>
                            <w:tblPr>
                              <w:tblW w:w="10399" w:type="dxa"/>
                              <w:tblLook w:val="0000" w:firstRow="0" w:lastRow="0" w:firstColumn="0" w:lastColumn="0" w:noHBand="0" w:noVBand="0"/>
                            </w:tblPr>
                            <w:tblGrid>
                              <w:gridCol w:w="2694"/>
                              <w:gridCol w:w="6660"/>
                              <w:gridCol w:w="1045"/>
                            </w:tblGrid>
                            <w:tr w:rsidR="0061290F">
                              <w:trPr>
                                <w:trHeight w:val="269"/>
                              </w:trPr>
                              <w:tc>
                                <w:tcPr>
                                  <w:tcW w:w="2694" w:type="dxa"/>
                                  <w:shd w:val="clear" w:color="auto" w:fill="auto"/>
                                </w:tcPr>
                                <w:p w:rsidR="0061290F" w:rsidRDefault="0082328B">
                                  <w:pPr>
                                    <w:pStyle w:val="Intestazione"/>
                                    <w:snapToGrid w:val="0"/>
                                    <w:rPr>
                                      <w:lang w:eastAsia="it-IT"/>
                                    </w:rPr>
                                  </w:pPr>
                                  <w:r>
                                    <w:rPr>
                                      <w:noProof/>
                                      <w:lang w:eastAsia="it-IT"/>
                                    </w:rPr>
                                    <w:drawing>
                                      <wp:anchor distT="0" distB="0" distL="114935" distR="114935" simplePos="0" relativeHeight="6" behindDoc="1" locked="0" layoutInCell="1" allowOverlap="1">
                                        <wp:simplePos x="0" y="0"/>
                                        <wp:positionH relativeFrom="margin">
                                          <wp:posOffset>-60325</wp:posOffset>
                                        </wp:positionH>
                                        <wp:positionV relativeFrom="paragraph">
                                          <wp:posOffset>-116205</wp:posOffset>
                                        </wp:positionV>
                                        <wp:extent cx="2176145" cy="1105535"/>
                                        <wp:effectExtent l="0" t="0" r="0" b="0"/>
                                        <wp:wrapNone/>
                                        <wp:docPr id="5"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3"/>
                                                <pic:cNvPicPr>
                                                  <a:picLocks noChangeAspect="1" noChangeArrowheads="1"/>
                                                </pic:cNvPicPr>
                                              </pic:nvPicPr>
                                              <pic:blipFill>
                                                <a:blip r:embed="rId1"/>
                                                <a:srcRect l="-26" t="-52" r="-26" b="-52"/>
                                                <a:stretch>
                                                  <a:fillRect/>
                                                </a:stretch>
                                              </pic:blipFill>
                                              <pic:spPr bwMode="auto">
                                                <a:xfrm>
                                                  <a:off x="0" y="0"/>
                                                  <a:ext cx="2176145" cy="1105535"/>
                                                </a:xfrm>
                                                <a:prstGeom prst="rect">
                                                  <a:avLst/>
                                                </a:prstGeom>
                                              </pic:spPr>
                                            </pic:pic>
                                          </a:graphicData>
                                        </a:graphic>
                                      </wp:anchor>
                                    </w:drawing>
                                  </w:r>
                                </w:p>
                              </w:tc>
                              <w:tc>
                                <w:tcPr>
                                  <w:tcW w:w="6660" w:type="dxa"/>
                                  <w:shd w:val="clear" w:color="auto" w:fill="auto"/>
                                </w:tcPr>
                                <w:p w:rsidR="0061290F" w:rsidRDefault="0082328B">
                                  <w:pPr>
                                    <w:pStyle w:val="Corpodeltesto2"/>
                                    <w:tabs>
                                      <w:tab w:val="left" w:pos="3404"/>
                                    </w:tabs>
                                    <w:spacing w:after="0" w:line="240" w:lineRule="auto"/>
                                    <w:jc w:val="right"/>
                                    <w:rPr>
                                      <w:b/>
                                      <w:sz w:val="20"/>
                                    </w:rPr>
                                  </w:pPr>
                                  <w:r>
                                    <w:rPr>
                                      <w:b/>
                                      <w:sz w:val="20"/>
                                    </w:rPr>
                                    <w:t>SERVIZIO SANITARIO NAZIONALE</w:t>
                                  </w:r>
                                </w:p>
                                <w:p w:rsidR="0061290F" w:rsidRDefault="0082328B">
                                  <w:pPr>
                                    <w:pStyle w:val="Corpodeltesto2"/>
                                    <w:tabs>
                                      <w:tab w:val="left" w:pos="3404"/>
                                    </w:tabs>
                                    <w:spacing w:after="0" w:line="240" w:lineRule="auto"/>
                                    <w:jc w:val="right"/>
                                    <w:rPr>
                                      <w:b/>
                                      <w:sz w:val="20"/>
                                    </w:rPr>
                                  </w:pPr>
                                  <w:r>
                                    <w:rPr>
                                      <w:b/>
                                      <w:sz w:val="20"/>
                                    </w:rPr>
                                    <w:t>REGIONE PIEMONTE</w:t>
                                  </w:r>
                                </w:p>
                                <w:p w:rsidR="0061290F" w:rsidRDefault="0082328B">
                                  <w:pPr>
                                    <w:pStyle w:val="Corpodeltesto2"/>
                                    <w:tabs>
                                      <w:tab w:val="center" w:pos="4757"/>
                                    </w:tabs>
                                    <w:spacing w:after="0" w:line="240" w:lineRule="auto"/>
                                    <w:ind w:left="33"/>
                                    <w:jc w:val="right"/>
                                    <w:rPr>
                                      <w:b/>
                                      <w:sz w:val="18"/>
                                      <w:szCs w:val="18"/>
                                    </w:rPr>
                                  </w:pPr>
                                  <w:r>
                                    <w:rPr>
                                      <w:b/>
                                      <w:sz w:val="18"/>
                                      <w:szCs w:val="18"/>
                                    </w:rPr>
                                    <w:t>Azienda Sanitaria Locale “Città di Torino”</w:t>
                                  </w:r>
                                </w:p>
                                <w:p w:rsidR="0061290F" w:rsidRDefault="0082328B">
                                  <w:pPr>
                                    <w:tabs>
                                      <w:tab w:val="center" w:pos="4757"/>
                                    </w:tabs>
                                    <w:ind w:left="176"/>
                                    <w:jc w:val="right"/>
                                    <w:rPr>
                                      <w:sz w:val="18"/>
                                      <w:szCs w:val="18"/>
                                    </w:rPr>
                                  </w:pPr>
                                  <w:r>
                                    <w:rPr>
                                      <w:sz w:val="18"/>
                                      <w:szCs w:val="18"/>
                                    </w:rPr>
                                    <w:t>Costituita con D.P.G.R. 13/12/2016 n. 94</w:t>
                                  </w:r>
                                </w:p>
                                <w:p w:rsidR="0061290F" w:rsidRDefault="0082328B">
                                  <w:pPr>
                                    <w:tabs>
                                      <w:tab w:val="center" w:pos="4757"/>
                                    </w:tabs>
                                    <w:ind w:left="176"/>
                                    <w:jc w:val="right"/>
                                    <w:rPr>
                                      <w:sz w:val="18"/>
                                      <w:szCs w:val="18"/>
                                    </w:rPr>
                                  </w:pPr>
                                  <w:r>
                                    <w:rPr>
                                      <w:sz w:val="18"/>
                                      <w:szCs w:val="18"/>
                                    </w:rPr>
                                    <w:t>Cod. fiscale/</w:t>
                                  </w:r>
                                  <w:proofErr w:type="gramStart"/>
                                  <w:r>
                                    <w:rPr>
                                      <w:sz w:val="18"/>
                                      <w:szCs w:val="18"/>
                                    </w:rPr>
                                    <w:t>P.I</w:t>
                                  </w:r>
                                  <w:proofErr w:type="gramEnd"/>
                                  <w:r>
                                    <w:rPr>
                                      <w:sz w:val="18"/>
                                      <w:szCs w:val="18"/>
                                    </w:rPr>
                                    <w:t xml:space="preserve">  11632570013</w:t>
                                  </w:r>
                                </w:p>
                                <w:p w:rsidR="0061290F" w:rsidRDefault="0082328B">
                                  <w:pPr>
                                    <w:tabs>
                                      <w:tab w:val="center" w:pos="4757"/>
                                    </w:tabs>
                                    <w:ind w:left="176"/>
                                    <w:jc w:val="right"/>
                                    <w:rPr>
                                      <w:sz w:val="18"/>
                                      <w:szCs w:val="18"/>
                                    </w:rPr>
                                  </w:pPr>
                                  <w:r>
                                    <w:rPr>
                                      <w:sz w:val="18"/>
                                      <w:szCs w:val="18"/>
                                    </w:rPr>
                                    <w:t xml:space="preserve">Sede legale: Via San </w:t>
                                  </w:r>
                                  <w:r>
                                    <w:rPr>
                                      <w:sz w:val="18"/>
                                      <w:szCs w:val="18"/>
                                    </w:rPr>
                                    <w:t>Secondo, 29 – 10128 Torino</w:t>
                                  </w:r>
                                </w:p>
                                <w:p w:rsidR="0061290F" w:rsidRDefault="0082328B">
                                  <w:pPr>
                                    <w:pStyle w:val="Intestazione"/>
                                    <w:jc w:val="right"/>
                                  </w:pPr>
                                  <w:r>
                                    <w:rPr>
                                      <w:rFonts w:ascii="Wingdings 2" w:eastAsia="Wingdings 2" w:hAnsi="Wingdings 2" w:cs="Wingdings 2"/>
                                      <w:sz w:val="18"/>
                                      <w:szCs w:val="18"/>
                                    </w:rPr>
                                    <w:t></w:t>
                                  </w:r>
                                  <w:r>
                                    <w:rPr>
                                      <w:sz w:val="18"/>
                                      <w:szCs w:val="18"/>
                                    </w:rPr>
                                    <w:t xml:space="preserve"> 011/5661566   </w:t>
                                  </w:r>
                                  <w:r>
                                    <w:rPr>
                                      <w:rFonts w:ascii="Wingdings 2" w:eastAsia="Wingdings 2" w:hAnsi="Wingdings 2" w:cs="Wingdings 2"/>
                                      <w:sz w:val="18"/>
                                      <w:szCs w:val="18"/>
                                    </w:rPr>
                                    <w:t></w:t>
                                  </w:r>
                                  <w:r>
                                    <w:rPr>
                                      <w:sz w:val="18"/>
                                      <w:szCs w:val="18"/>
                                    </w:rPr>
                                    <w:t xml:space="preserve"> 011/4393111</w:t>
                                  </w:r>
                                </w:p>
                              </w:tc>
                              <w:tc>
                                <w:tcPr>
                                  <w:tcW w:w="1045" w:type="dxa"/>
                                  <w:shd w:val="clear" w:color="auto" w:fill="auto"/>
                                </w:tcPr>
                                <w:p w:rsidR="0061290F" w:rsidRDefault="0061290F">
                                  <w:pPr>
                                    <w:pStyle w:val="Intestazione"/>
                                    <w:snapToGrid w:val="0"/>
                                  </w:pPr>
                                </w:p>
                              </w:tc>
                            </w:tr>
                          </w:tbl>
                          <w:p w:rsidR="0061290F" w:rsidRDefault="0061290F">
                            <w:pPr>
                              <w:pStyle w:val="Intestazione"/>
                              <w:rPr>
                                <w:sz w:val="16"/>
                                <w:szCs w:val="16"/>
                              </w:rPr>
                            </w:pPr>
                          </w:p>
                        </w:tc>
                        <w:tc>
                          <w:tcPr>
                            <w:tcW w:w="239" w:type="dxa"/>
                            <w:shd w:val="clear" w:color="auto" w:fill="auto"/>
                          </w:tcPr>
                          <w:p w:rsidR="0061290F" w:rsidRDefault="0061290F">
                            <w:pPr>
                              <w:pStyle w:val="Intestazione"/>
                              <w:snapToGrid w:val="0"/>
                              <w:jc w:val="center"/>
                              <w:rPr>
                                <w:sz w:val="16"/>
                                <w:szCs w:val="16"/>
                              </w:rPr>
                            </w:pPr>
                          </w:p>
                        </w:tc>
                      </w:tr>
                    </w:tbl>
                    <w:p w:rsidR="0061290F" w:rsidRDefault="0061290F">
                      <w:pPr>
                        <w:pStyle w:val="Intestazione"/>
                        <w:rPr>
                          <w:rFonts w:eastAsia="Wingdings 2" w:cs="Wingdings 2"/>
                        </w:rPr>
                      </w:pPr>
                    </w:p>
                  </w:tc>
                  <w:tc>
                    <w:tcPr>
                      <w:tcW w:w="239" w:type="dxa"/>
                      <w:shd w:val="clear" w:color="auto" w:fill="auto"/>
                    </w:tcPr>
                    <w:p w:rsidR="0061290F" w:rsidRDefault="0061290F">
                      <w:pPr>
                        <w:pStyle w:val="Intestazione"/>
                        <w:snapToGrid w:val="0"/>
                        <w:jc w:val="center"/>
                        <w:rPr>
                          <w:rFonts w:eastAsia="Wingdings 2" w:cs="Wingdings 2"/>
                          <w:sz w:val="16"/>
                          <w:szCs w:val="16"/>
                        </w:rPr>
                      </w:pPr>
                    </w:p>
                  </w:tc>
                </w:tr>
              </w:tbl>
              <w:p w:rsidR="0061290F" w:rsidRDefault="0061290F">
                <w:pPr>
                  <w:pStyle w:val="Intestazione"/>
                  <w:rPr>
                    <w:rFonts w:eastAsia="Wingdings 2" w:cs="Wingdings 2"/>
                  </w:rPr>
                </w:pPr>
              </w:p>
            </w:tc>
            <w:tc>
              <w:tcPr>
                <w:tcW w:w="239" w:type="dxa"/>
                <w:shd w:val="clear" w:color="auto" w:fill="auto"/>
              </w:tcPr>
              <w:p w:rsidR="0061290F" w:rsidRDefault="0061290F">
                <w:pPr>
                  <w:pStyle w:val="Intestazione"/>
                  <w:snapToGrid w:val="0"/>
                  <w:jc w:val="center"/>
                  <w:rPr>
                    <w:rFonts w:eastAsia="Wingdings 2" w:cs="Wingdings 2"/>
                    <w:sz w:val="16"/>
                    <w:szCs w:val="16"/>
                  </w:rPr>
                </w:pPr>
              </w:p>
            </w:tc>
          </w:tr>
        </w:tbl>
        <w:p w:rsidR="0061290F" w:rsidRDefault="0061290F">
          <w:pPr>
            <w:pStyle w:val="Intestazione"/>
            <w:rPr>
              <w:rFonts w:eastAsia="Wingdings 2" w:cs="Wingdings 2"/>
            </w:rPr>
          </w:pPr>
        </w:p>
      </w:tc>
      <w:tc>
        <w:tcPr>
          <w:tcW w:w="239" w:type="dxa"/>
          <w:shd w:val="clear" w:color="auto" w:fill="auto"/>
        </w:tcPr>
        <w:p w:rsidR="0061290F" w:rsidRDefault="0061290F">
          <w:pPr>
            <w:pStyle w:val="Intestazione"/>
            <w:snapToGrid w:val="0"/>
            <w:jc w:val="center"/>
            <w:rPr>
              <w:rFonts w:eastAsia="Wingdings 2" w:cs="Wingdings 2"/>
              <w:sz w:val="16"/>
              <w:szCs w:val="16"/>
            </w:rPr>
          </w:pPr>
        </w:p>
      </w:tc>
    </w:tr>
  </w:tbl>
  <w:p w:rsidR="0061290F" w:rsidRDefault="0061290F">
    <w:pPr>
      <w:pStyle w:val="Rientrocorpodeltesto"/>
      <w:widowControl w:val="0"/>
      <w:jc w:val="left"/>
      <w:rPr>
        <w:rFonts w:ascii="Bookman Old Style" w:eastAsia="Wingdings 2" w:hAnsi="Bookman Old Style" w:cs="Bookman Old Style"/>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86EA4"/>
    <w:multiLevelType w:val="multilevel"/>
    <w:tmpl w:val="931C4512"/>
    <w:lvl w:ilvl="0">
      <w:start w:val="1"/>
      <w:numFmt w:val="none"/>
      <w:pStyle w:val="Titolo1"/>
      <w:suff w:val="nothing"/>
      <w:lvlText w:val=""/>
      <w:lvlJc w:val="left"/>
      <w:pPr>
        <w:ind w:left="0" w:firstLine="0"/>
      </w:pPr>
    </w:lvl>
    <w:lvl w:ilvl="1">
      <w:start w:val="1"/>
      <w:numFmt w:val="none"/>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pStyle w:val="Titolo7"/>
      <w:suff w:val="nothing"/>
      <w:lvlText w:val=""/>
      <w:lvlJc w:val="left"/>
      <w:pPr>
        <w:ind w:left="0" w:firstLine="0"/>
      </w:pPr>
    </w:lvl>
    <w:lvl w:ilvl="7">
      <w:start w:val="1"/>
      <w:numFmt w:val="none"/>
      <w:pStyle w:val="Titolo8"/>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1290F"/>
    <w:rsid w:val="0061290F"/>
    <w:rsid w:val="0082328B"/>
    <w:rsid w:val="00964A0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1ECE0"/>
  <w15:docId w15:val="{A86A6C04-2E9D-4815-8F97-1CD7C601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szCs w:val="24"/>
        <w:lang w:val="it-I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ascii="Times New Roman" w:eastAsia="Times New Roman" w:hAnsi="Times New Roman" w:cs="Times New Roman"/>
      <w:color w:val="00000A"/>
      <w:sz w:val="24"/>
      <w:lang w:bidi="ar-SA"/>
    </w:rPr>
  </w:style>
  <w:style w:type="paragraph" w:styleId="Titolo1">
    <w:name w:val="heading 1"/>
    <w:basedOn w:val="Normale"/>
    <w:next w:val="Normale"/>
    <w:qFormat/>
    <w:pPr>
      <w:keepNext/>
      <w:numPr>
        <w:numId w:val="1"/>
      </w:numPr>
      <w:spacing w:before="240" w:after="60"/>
      <w:outlineLvl w:val="0"/>
    </w:pPr>
    <w:rPr>
      <w:rFonts w:ascii="Arial" w:hAnsi="Arial" w:cs="Arial"/>
      <w:b/>
      <w:bCs/>
      <w:kern w:val="2"/>
      <w:sz w:val="32"/>
      <w:szCs w:val="32"/>
    </w:rPr>
  </w:style>
  <w:style w:type="paragraph" w:styleId="Titolo3">
    <w:name w:val="heading 3"/>
    <w:basedOn w:val="Normale"/>
    <w:next w:val="Normale"/>
    <w:qFormat/>
    <w:pPr>
      <w:keepNext/>
      <w:numPr>
        <w:ilvl w:val="2"/>
        <w:numId w:val="1"/>
      </w:numPr>
      <w:spacing w:before="240" w:after="60"/>
      <w:outlineLvl w:val="2"/>
    </w:pPr>
    <w:rPr>
      <w:rFonts w:ascii="Arial" w:hAnsi="Arial" w:cs="Arial"/>
      <w:b/>
      <w:bCs/>
      <w:sz w:val="26"/>
      <w:szCs w:val="26"/>
    </w:rPr>
  </w:style>
  <w:style w:type="paragraph" w:styleId="Titolo7">
    <w:name w:val="heading 7"/>
    <w:basedOn w:val="Normale"/>
    <w:next w:val="Normale"/>
    <w:qFormat/>
    <w:pPr>
      <w:keepNext/>
      <w:numPr>
        <w:ilvl w:val="6"/>
        <w:numId w:val="1"/>
      </w:numPr>
      <w:jc w:val="right"/>
      <w:outlineLvl w:val="6"/>
    </w:pPr>
    <w:rPr>
      <w:b/>
      <w:bCs/>
      <w:i/>
      <w:iCs/>
    </w:rPr>
  </w:style>
  <w:style w:type="paragraph" w:styleId="Titolo8">
    <w:name w:val="heading 8"/>
    <w:basedOn w:val="Normale"/>
    <w:next w:val="Normale"/>
    <w:qFormat/>
    <w:pPr>
      <w:keepNext/>
      <w:numPr>
        <w:ilvl w:val="7"/>
        <w:numId w:val="1"/>
      </w:numPr>
      <w:jc w:val="right"/>
      <w:outlineLvl w:val="7"/>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b/>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Carpredefinitoparagrafo1">
    <w:name w:val="Car. predefinito paragrafo1"/>
    <w:qFormat/>
  </w:style>
  <w:style w:type="character" w:customStyle="1" w:styleId="CorpodeltestoCarattere">
    <w:name w:val="Corpo del testo Carattere"/>
    <w:qFormat/>
  </w:style>
  <w:style w:type="character" w:customStyle="1" w:styleId="CollegamentoInternet">
    <w:name w:val="Collegamento Internet"/>
    <w:rPr>
      <w:color w:val="0000FF"/>
      <w:u w:val="single"/>
    </w:rPr>
  </w:style>
  <w:style w:type="character" w:customStyle="1" w:styleId="PidipaginaCarattere">
    <w:name w:val="Piè di pagina Carattere"/>
    <w:qFormat/>
    <w:rPr>
      <w:sz w:val="24"/>
      <w:szCs w:val="24"/>
    </w:rPr>
  </w:style>
  <w:style w:type="character" w:customStyle="1" w:styleId="Enfasiforte">
    <w:name w:val="Enfasi forte"/>
    <w:qFormat/>
    <w:rPr>
      <w:b/>
      <w:bCs/>
    </w:rPr>
  </w:style>
  <w:style w:type="character" w:customStyle="1" w:styleId="Titolo1Carattere">
    <w:name w:val="Titolo 1 Carattere"/>
    <w:qFormat/>
    <w:rPr>
      <w:rFonts w:ascii="Arial" w:hAnsi="Arial" w:cs="Arial"/>
      <w:b/>
      <w:bCs/>
      <w:kern w:val="2"/>
      <w:sz w:val="32"/>
      <w:szCs w:val="32"/>
    </w:rPr>
  </w:style>
  <w:style w:type="character" w:customStyle="1" w:styleId="Titolo3Carattere">
    <w:name w:val="Titolo 3 Carattere"/>
    <w:qFormat/>
    <w:rPr>
      <w:rFonts w:ascii="Arial" w:hAnsi="Arial" w:cs="Arial"/>
      <w:b/>
      <w:bCs/>
      <w:sz w:val="26"/>
      <w:szCs w:val="26"/>
    </w:rPr>
  </w:style>
  <w:style w:type="character" w:customStyle="1" w:styleId="Corpodeltesto2Carattere">
    <w:name w:val="Corpo del testo 2 Carattere"/>
    <w:qFormat/>
    <w:rPr>
      <w:sz w:val="24"/>
      <w:szCs w:val="24"/>
      <w:lang w:eastAsia="zh-CN"/>
    </w:rPr>
  </w:style>
  <w:style w:type="character" w:customStyle="1" w:styleId="IntestazioneCarattere">
    <w:name w:val="Intestazione Carattere"/>
    <w:qFormat/>
    <w:rPr>
      <w:sz w:val="24"/>
      <w:szCs w:val="24"/>
      <w:lang w:eastAsia="zh-CN"/>
    </w:rPr>
  </w:style>
  <w:style w:type="paragraph" w:styleId="Titolo">
    <w:name w:val="Title"/>
    <w:basedOn w:val="Normale"/>
    <w:next w:val="Corpotesto"/>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widowControl w:val="0"/>
      <w:spacing w:after="120"/>
    </w:pPr>
    <w:rPr>
      <w:sz w:val="20"/>
      <w:szCs w:val="20"/>
    </w:r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ice">
    <w:name w:val="Indice"/>
    <w:basedOn w:val="Normale"/>
    <w:qFormat/>
    <w:pPr>
      <w:suppressLineNumbers/>
    </w:pPr>
    <w:rPr>
      <w:rFonts w:cs="Arial Unicode MS"/>
    </w:rPr>
  </w:style>
  <w:style w:type="paragraph" w:customStyle="1" w:styleId="Titolo10">
    <w:name w:val="Titolo1"/>
    <w:basedOn w:val="Normale"/>
    <w:qFormat/>
    <w:pPr>
      <w:keepNext/>
      <w:spacing w:before="240" w:after="120"/>
    </w:pPr>
    <w:rPr>
      <w:rFonts w:ascii="Liberation Sans;Arial" w:eastAsia="Microsoft YaHei" w:hAnsi="Liberation Sans;Arial" w:cs="Arial Unicode MS"/>
      <w:sz w:val="28"/>
      <w:szCs w:val="28"/>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style>
  <w:style w:type="paragraph" w:styleId="Rientrocorpodeltesto">
    <w:name w:val="Body Text Indent"/>
    <w:basedOn w:val="Normale"/>
    <w:pPr>
      <w:jc w:val="center"/>
    </w:pPr>
    <w:rPr>
      <w:rFonts w:ascii="Arial" w:hAnsi="Arial" w:cs="Arial"/>
      <w:sz w:val="20"/>
      <w:szCs w:val="20"/>
    </w:rPr>
  </w:style>
  <w:style w:type="paragraph" w:styleId="Pidipagina">
    <w:name w:val="footer"/>
    <w:basedOn w:val="Normale"/>
  </w:style>
  <w:style w:type="paragraph" w:customStyle="1" w:styleId="Corpodeltesto21">
    <w:name w:val="Corpo del testo 21"/>
    <w:basedOn w:val="Normale"/>
    <w:qFormat/>
    <w:pPr>
      <w:spacing w:after="120" w:line="480" w:lineRule="auto"/>
    </w:pPr>
  </w:style>
  <w:style w:type="paragraph" w:styleId="Testofumetto">
    <w:name w:val="Balloon Text"/>
    <w:basedOn w:val="Normale"/>
    <w:qFormat/>
    <w:rPr>
      <w:rFonts w:ascii="Tahoma" w:hAnsi="Tahoma" w:cs="Tahoma"/>
      <w:sz w:val="16"/>
      <w:szCs w:val="16"/>
    </w:rPr>
  </w:style>
  <w:style w:type="paragraph" w:styleId="Nessunaspaziatura">
    <w:name w:val="No Spacing"/>
    <w:qFormat/>
    <w:pPr>
      <w:suppressAutoHyphens/>
    </w:pPr>
    <w:rPr>
      <w:rFonts w:ascii="Times New Roman" w:eastAsia="Times New Roman" w:hAnsi="Times New Roman" w:cs="Times New Roman"/>
      <w:color w:val="00000A"/>
      <w:sz w:val="24"/>
      <w:lang w:bidi="ar-SA"/>
    </w:rPr>
  </w:style>
  <w:style w:type="paragraph" w:styleId="Paragrafoelenco">
    <w:name w:val="List Paragraph"/>
    <w:basedOn w:val="Normale"/>
    <w:qFormat/>
    <w:pPr>
      <w:ind w:left="708"/>
    </w:pPr>
  </w:style>
  <w:style w:type="paragraph" w:styleId="NormaleWeb">
    <w:name w:val="Normal (Web)"/>
    <w:basedOn w:val="Normale"/>
    <w:qFormat/>
    <w:pPr>
      <w:spacing w:before="280" w:after="280"/>
    </w:p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Contenutocornice">
    <w:name w:val="Contenuto cornice"/>
    <w:basedOn w:val="Normale"/>
    <w:qFormat/>
  </w:style>
  <w:style w:type="paragraph" w:styleId="Corpodeltesto2">
    <w:name w:val="Body Text 2"/>
    <w:basedOn w:val="Normale"/>
    <w:qFormat/>
    <w:pPr>
      <w:spacing w:after="120" w:line="480" w:lineRule="auto"/>
    </w:p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cquistinretepa.it/negoziazioni/prv?pagina=download&amp;nomeFile=RdO_1594582_RiepilogoPA.pdf&amp;tipo=docgara&amp;id=1594582&amp;backPage=get:4261622960&amp;hmac=354a4a22702e65e82d8d53da9af03db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https://www.acquistinretepa.it/negoziazioni/img/punto_interrogativo.gif" TargetMode="External"/><Relationship Id="rId12" Type="http://schemas.openxmlformats.org/officeDocument/2006/relationships/hyperlink" Target="https://www.acquistinretepa.it/negoziazioni/prv?pagina=menu_index&amp;submit=iniziative&amp;tipoStrumento=mepa&amp;nome=&amp;idT_search=&amp;tipoIniziativa=rdo&amp;query=&amp;backPage=get:4261622960&amp;hmac=b120475234ea74b018adb1bc433beda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quistinretepa.it/negoziazioni/prv?pagina=iniziativa_iniziativaDet&amp;submit=elencoFornitoriInvitati&amp;idT=1594582&amp;backPage=get:4261622960&amp;hmac=1fd8da0d13ab7b2a1f47171deab1cde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cquistinretepa.it/negoziazioni/prv?pagina=iniziativa_stipulatoreRdo&amp;idT=1594582&amp;from=riepilogoPO&amp;backPage=get:4261622960&amp;hmac=533631450862392442f0154d0dda217d" TargetMode="External"/><Relationship Id="rId4" Type="http://schemas.openxmlformats.org/officeDocument/2006/relationships/webSettings" Target="webSettings.xml"/><Relationship Id="rId9" Type="http://schemas.openxmlformats.org/officeDocument/2006/relationships/hyperlink" Target="https://www.acquistinretepa.it/negoziazioni/prv?pagina=iniziativa_iniziativaDet&amp;idT=1594582&amp;pdf=PA&amp;backPage=get:4261622960&amp;hmac=6d412908048a51a39cb1e0a46583ddc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2019 con nuovo ind.</dc:title>
  <dc:subject/>
  <dc:creator/>
  <dc:description/>
  <cp:lastModifiedBy>SARTORETTI FEDERICA</cp:lastModifiedBy>
  <cp:revision>15</cp:revision>
  <cp:lastPrinted>2022-09-22T11:14:00Z</cp:lastPrinted>
  <dcterms:created xsi:type="dcterms:W3CDTF">2021-07-29T08:01:00Z</dcterms:created>
  <dcterms:modified xsi:type="dcterms:W3CDTF">2023-03-23T06:55:00Z</dcterms:modified>
  <dc:language>it-IT</dc:language>
</cp:coreProperties>
</file>